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B2" w:rsidRDefault="00311CB2" w:rsidP="00311CB2">
      <w:pPr>
        <w:jc w:val="center"/>
        <w:rPr>
          <w:b/>
          <w:bCs/>
          <w:sz w:val="24"/>
          <w:szCs w:val="24"/>
        </w:rPr>
      </w:pPr>
      <w:r>
        <w:rPr>
          <w:b/>
          <w:bCs/>
          <w:sz w:val="24"/>
          <w:szCs w:val="24"/>
        </w:rPr>
        <w:t xml:space="preserve">BYLAWS OF THE </w:t>
      </w:r>
    </w:p>
    <w:p w:rsidR="00311CB2" w:rsidRDefault="00311CB2" w:rsidP="00311CB2">
      <w:pPr>
        <w:jc w:val="center"/>
        <w:rPr>
          <w:b/>
          <w:bCs/>
          <w:sz w:val="24"/>
          <w:szCs w:val="24"/>
        </w:rPr>
      </w:pPr>
      <w:r>
        <w:rPr>
          <w:b/>
          <w:bCs/>
          <w:sz w:val="24"/>
          <w:szCs w:val="24"/>
        </w:rPr>
        <w:t>AMERICAN ASSOCIATION OF UNIVERSITY WOMEN</w:t>
      </w:r>
    </w:p>
    <w:p w:rsidR="00311CB2" w:rsidRDefault="00311CB2" w:rsidP="00311CB2">
      <w:pPr>
        <w:jc w:val="center"/>
        <w:rPr>
          <w:b/>
          <w:bCs/>
          <w:sz w:val="24"/>
          <w:szCs w:val="24"/>
        </w:rPr>
      </w:pPr>
      <w:r>
        <w:rPr>
          <w:b/>
          <w:bCs/>
          <w:sz w:val="24"/>
          <w:szCs w:val="24"/>
        </w:rPr>
        <w:t>AAUW HILL COUNTRY, INC. BRANCH</w:t>
      </w:r>
    </w:p>
    <w:p w:rsidR="00311CB2" w:rsidRPr="00A7430A" w:rsidRDefault="00311CB2" w:rsidP="00311CB2">
      <w:pPr>
        <w:jc w:val="center"/>
        <w:rPr>
          <w:b/>
          <w:bCs/>
          <w:sz w:val="24"/>
          <w:szCs w:val="24"/>
        </w:rPr>
      </w:pP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15"/>
      </w:tblGrid>
      <w:tr w:rsidR="003C25B7" w:rsidRPr="00A7430A" w:rsidTr="00C96E68">
        <w:trPr>
          <w:trHeight w:val="80"/>
          <w:jc w:val="center"/>
        </w:trPr>
        <w:tc>
          <w:tcPr>
            <w:tcW w:w="10615" w:type="dxa"/>
          </w:tcPr>
          <w:p w:rsidR="003C25B7" w:rsidRPr="003C25B7" w:rsidRDefault="003C25B7" w:rsidP="00C96E68">
            <w:pPr>
              <w:rPr>
                <w:b/>
                <w:bCs/>
                <w:sz w:val="28"/>
                <w:szCs w:val="28"/>
              </w:rPr>
            </w:pPr>
          </w:p>
        </w:tc>
      </w:tr>
      <w:tr w:rsidR="003C25B7" w:rsidRPr="00A7430A" w:rsidTr="00C96E68">
        <w:trPr>
          <w:trHeight w:val="683"/>
          <w:jc w:val="center"/>
        </w:trPr>
        <w:tc>
          <w:tcPr>
            <w:tcW w:w="10615" w:type="dxa"/>
          </w:tcPr>
          <w:p w:rsidR="003C25B7" w:rsidRDefault="003C25B7" w:rsidP="00A7430A">
            <w:pPr>
              <w:jc w:val="center"/>
              <w:rPr>
                <w:b/>
                <w:bCs/>
                <w:sz w:val="24"/>
                <w:szCs w:val="24"/>
              </w:rPr>
            </w:pPr>
          </w:p>
          <w:p w:rsidR="003C25B7" w:rsidRDefault="003C25B7" w:rsidP="00A7430A">
            <w:pPr>
              <w:jc w:val="center"/>
              <w:rPr>
                <w:b/>
                <w:bCs/>
                <w:sz w:val="24"/>
                <w:szCs w:val="24"/>
              </w:rPr>
            </w:pPr>
            <w:r>
              <w:rPr>
                <w:b/>
                <w:bCs/>
                <w:sz w:val="24"/>
                <w:szCs w:val="24"/>
              </w:rPr>
              <w:t>ARTICLE I. NAME AND GOVERNANCE</w:t>
            </w:r>
          </w:p>
          <w:p w:rsidR="003C25B7" w:rsidRPr="00284509" w:rsidRDefault="003C25B7" w:rsidP="00A7430A">
            <w:pPr>
              <w:jc w:val="center"/>
              <w:rPr>
                <w:b/>
                <w:smallCaps/>
                <w:sz w:val="28"/>
                <w:szCs w:val="28"/>
              </w:rPr>
            </w:pPr>
          </w:p>
        </w:tc>
      </w:tr>
      <w:tr w:rsidR="003C25B7" w:rsidTr="00C96E68">
        <w:trPr>
          <w:jc w:val="center"/>
        </w:trPr>
        <w:tc>
          <w:tcPr>
            <w:tcW w:w="10615" w:type="dxa"/>
          </w:tcPr>
          <w:p w:rsidR="003C25B7" w:rsidRDefault="003C25B7" w:rsidP="00311CB2">
            <w:pPr>
              <w:ind w:left="697" w:hanging="720"/>
              <w:rPr>
                <w:sz w:val="24"/>
                <w:szCs w:val="24"/>
              </w:rPr>
            </w:pPr>
            <w:r>
              <w:rPr>
                <w:sz w:val="24"/>
                <w:szCs w:val="24"/>
                <w:u w:val="single"/>
              </w:rPr>
              <w:t>Section 1. Name</w:t>
            </w:r>
            <w:r>
              <w:rPr>
                <w:sz w:val="24"/>
                <w:szCs w:val="24"/>
              </w:rPr>
              <w:t xml:space="preserve">. The name of the organization shall be the American Association of University Women, AAUW Hill Country, Inc. Branch, hereinafter known as the “branch.” </w:t>
            </w:r>
          </w:p>
          <w:p w:rsidR="003C25B7" w:rsidRDefault="003C25B7" w:rsidP="003C25B7">
            <w:pPr>
              <w:ind w:right="335"/>
              <w:jc w:val="center"/>
              <w:rPr>
                <w:b/>
                <w:bCs/>
                <w:sz w:val="24"/>
                <w:szCs w:val="24"/>
              </w:rPr>
            </w:pPr>
          </w:p>
        </w:tc>
      </w:tr>
      <w:tr w:rsidR="003C25B7" w:rsidTr="00C96E68">
        <w:trPr>
          <w:jc w:val="center"/>
        </w:trPr>
        <w:tc>
          <w:tcPr>
            <w:tcW w:w="10615" w:type="dxa"/>
          </w:tcPr>
          <w:p w:rsidR="003C25B7" w:rsidRDefault="003C25B7" w:rsidP="009E73B7">
            <w:pPr>
              <w:ind w:left="697" w:hanging="724"/>
              <w:rPr>
                <w:sz w:val="24"/>
                <w:szCs w:val="24"/>
              </w:rPr>
            </w:pPr>
            <w:r>
              <w:rPr>
                <w:sz w:val="24"/>
                <w:szCs w:val="24"/>
                <w:u w:val="single"/>
              </w:rPr>
              <w:t>Section 2. Affiliate</w:t>
            </w:r>
            <w:r>
              <w:rPr>
                <w:sz w:val="24"/>
                <w:szCs w:val="24"/>
              </w:rPr>
              <w:t xml:space="preserve">. AAUW Hill Country, Inc. Branch is an Affiliate of AAUW as defined in Article V. </w:t>
            </w:r>
          </w:p>
          <w:p w:rsidR="009E73B7" w:rsidRDefault="009E73B7" w:rsidP="009E73B7">
            <w:pPr>
              <w:ind w:left="697" w:hanging="724"/>
            </w:pPr>
          </w:p>
        </w:tc>
      </w:tr>
      <w:tr w:rsidR="003C25B7" w:rsidTr="00C96E68">
        <w:trPr>
          <w:jc w:val="center"/>
        </w:trPr>
        <w:tc>
          <w:tcPr>
            <w:tcW w:w="10615" w:type="dxa"/>
          </w:tcPr>
          <w:p w:rsidR="003C25B7" w:rsidRDefault="003C25B7" w:rsidP="00311CB2">
            <w:pPr>
              <w:ind w:left="697" w:hanging="697"/>
              <w:rPr>
                <w:sz w:val="24"/>
                <w:szCs w:val="24"/>
              </w:rPr>
            </w:pPr>
            <w:r>
              <w:rPr>
                <w:sz w:val="24"/>
                <w:szCs w:val="24"/>
                <w:u w:val="single"/>
              </w:rPr>
              <w:t>Section 3. Legal Compliance</w:t>
            </w:r>
            <w:r>
              <w:rPr>
                <w:sz w:val="24"/>
                <w:szCs w:val="24"/>
              </w:rPr>
              <w:t xml:space="preserve">. The Affiliate shall comply with the requirements of AAUW and federal, state, and local law. The bylaws of the Affiliate shall in no way conflict with the AAUW Bylaws and/or policies. </w:t>
            </w:r>
          </w:p>
          <w:p w:rsidR="003C25B7" w:rsidRPr="00311CB2" w:rsidRDefault="003C25B7" w:rsidP="00311CB2">
            <w:pPr>
              <w:ind w:left="697" w:hanging="720"/>
              <w:rPr>
                <w:sz w:val="24"/>
                <w:szCs w:val="24"/>
              </w:rPr>
            </w:pPr>
          </w:p>
        </w:tc>
      </w:tr>
      <w:tr w:rsidR="003C25B7" w:rsidTr="00C96E68">
        <w:trPr>
          <w:jc w:val="center"/>
        </w:trPr>
        <w:tc>
          <w:tcPr>
            <w:tcW w:w="10615" w:type="dxa"/>
          </w:tcPr>
          <w:p w:rsidR="003C25B7" w:rsidRDefault="003C25B7" w:rsidP="00C96E68">
            <w:pPr>
              <w:tabs>
                <w:tab w:val="left" w:pos="1785"/>
              </w:tabs>
              <w:jc w:val="center"/>
              <w:rPr>
                <w:b/>
                <w:bCs/>
                <w:sz w:val="24"/>
                <w:szCs w:val="24"/>
              </w:rPr>
            </w:pPr>
            <w:r>
              <w:rPr>
                <w:b/>
                <w:bCs/>
                <w:sz w:val="24"/>
                <w:szCs w:val="24"/>
              </w:rPr>
              <w:t>ARTICLE II. PURPOSE</w:t>
            </w:r>
          </w:p>
          <w:p w:rsidR="003C25B7" w:rsidRDefault="003C25B7" w:rsidP="00311CB2">
            <w:pPr>
              <w:ind w:left="697" w:hanging="720"/>
              <w:rPr>
                <w:sz w:val="24"/>
                <w:szCs w:val="24"/>
                <w:u w:val="single"/>
              </w:rPr>
            </w:pPr>
          </w:p>
        </w:tc>
      </w:tr>
      <w:tr w:rsidR="003C25B7" w:rsidTr="00C96E68">
        <w:trPr>
          <w:jc w:val="center"/>
        </w:trPr>
        <w:tc>
          <w:tcPr>
            <w:tcW w:w="10615" w:type="dxa"/>
          </w:tcPr>
          <w:p w:rsidR="003C25B7" w:rsidRDefault="003C25B7" w:rsidP="00311CB2">
            <w:pPr>
              <w:ind w:left="787" w:hanging="787"/>
              <w:rPr>
                <w:sz w:val="24"/>
                <w:szCs w:val="24"/>
              </w:rPr>
            </w:pPr>
            <w:r>
              <w:rPr>
                <w:sz w:val="24"/>
                <w:szCs w:val="24"/>
                <w:u w:val="single"/>
              </w:rPr>
              <w:t>Section 1. Purpose</w:t>
            </w:r>
            <w:r>
              <w:rPr>
                <w:sz w:val="24"/>
                <w:szCs w:val="24"/>
              </w:rPr>
              <w:t xml:space="preserve">. The purpose of AAUW is to advance equity for women and girls through advocacy, education, philanthropy, and research. The purpose of the Affiliate is to further AAUW purposes and policies. </w:t>
            </w:r>
          </w:p>
          <w:p w:rsidR="003C25B7" w:rsidRPr="00311CB2" w:rsidRDefault="003C25B7" w:rsidP="00A7430A">
            <w:pPr>
              <w:jc w:val="center"/>
              <w:rPr>
                <w:b/>
              </w:rPr>
            </w:pPr>
          </w:p>
        </w:tc>
      </w:tr>
      <w:tr w:rsidR="003C25B7" w:rsidTr="00C96E68">
        <w:trPr>
          <w:jc w:val="center"/>
        </w:trPr>
        <w:tc>
          <w:tcPr>
            <w:tcW w:w="10615" w:type="dxa"/>
          </w:tcPr>
          <w:p w:rsidR="003C25B7" w:rsidRDefault="003C25B7" w:rsidP="00311CB2">
            <w:pPr>
              <w:ind w:left="787" w:hanging="787"/>
              <w:rPr>
                <w:sz w:val="24"/>
                <w:szCs w:val="24"/>
              </w:rPr>
            </w:pPr>
            <w:r>
              <w:rPr>
                <w:sz w:val="24"/>
                <w:szCs w:val="24"/>
                <w:u w:val="single"/>
              </w:rPr>
              <w:t>Section 2. Policies and Programs</w:t>
            </w:r>
            <w:r>
              <w:rPr>
                <w:sz w:val="24"/>
                <w:szCs w:val="24"/>
              </w:rPr>
              <w:t xml:space="preserve">. In keeping with this purpose, the Affiliate shall promote equity, education, and development of opportunities for women and girls that enable them to realize their full potential. </w:t>
            </w:r>
          </w:p>
          <w:p w:rsidR="003C25B7" w:rsidRDefault="003C25B7" w:rsidP="00311CB2">
            <w:pPr>
              <w:ind w:left="787" w:hanging="787"/>
              <w:rPr>
                <w:sz w:val="24"/>
                <w:szCs w:val="24"/>
                <w:u w:val="single"/>
              </w:rPr>
            </w:pPr>
          </w:p>
        </w:tc>
      </w:tr>
      <w:tr w:rsidR="003C25B7" w:rsidTr="00C96E68">
        <w:trPr>
          <w:jc w:val="center"/>
        </w:trPr>
        <w:tc>
          <w:tcPr>
            <w:tcW w:w="10615" w:type="dxa"/>
          </w:tcPr>
          <w:p w:rsidR="003C25B7" w:rsidRDefault="003C25B7" w:rsidP="00311CB2">
            <w:pPr>
              <w:jc w:val="center"/>
              <w:rPr>
                <w:b/>
                <w:bCs/>
                <w:sz w:val="24"/>
                <w:szCs w:val="24"/>
              </w:rPr>
            </w:pPr>
          </w:p>
          <w:p w:rsidR="003C25B7" w:rsidRDefault="003C25B7" w:rsidP="00311CB2">
            <w:pPr>
              <w:jc w:val="center"/>
              <w:rPr>
                <w:b/>
                <w:bCs/>
                <w:sz w:val="24"/>
                <w:szCs w:val="24"/>
              </w:rPr>
            </w:pPr>
            <w:r>
              <w:rPr>
                <w:b/>
                <w:bCs/>
                <w:sz w:val="24"/>
                <w:szCs w:val="24"/>
              </w:rPr>
              <w:t>ARTICLE III. USE OF NAME</w:t>
            </w:r>
          </w:p>
          <w:p w:rsidR="003C25B7" w:rsidRDefault="003C25B7" w:rsidP="00311CB2">
            <w:pPr>
              <w:ind w:left="787" w:hanging="787"/>
              <w:rPr>
                <w:sz w:val="24"/>
                <w:szCs w:val="24"/>
                <w:u w:val="single"/>
              </w:rPr>
            </w:pPr>
          </w:p>
        </w:tc>
      </w:tr>
      <w:tr w:rsidR="003C25B7" w:rsidTr="00C96E68">
        <w:trPr>
          <w:jc w:val="center"/>
        </w:trPr>
        <w:tc>
          <w:tcPr>
            <w:tcW w:w="10615" w:type="dxa"/>
          </w:tcPr>
          <w:p w:rsidR="003C25B7" w:rsidRDefault="003C25B7" w:rsidP="00C96E68">
            <w:pPr>
              <w:ind w:left="695" w:hanging="695"/>
              <w:rPr>
                <w:sz w:val="24"/>
                <w:szCs w:val="24"/>
              </w:rPr>
            </w:pPr>
            <w:r>
              <w:rPr>
                <w:sz w:val="24"/>
                <w:szCs w:val="24"/>
                <w:u w:val="single"/>
              </w:rPr>
              <w:t>Section 1. Policies and Programs</w:t>
            </w:r>
            <w:r>
              <w:rPr>
                <w:sz w:val="24"/>
                <w:szCs w:val="24"/>
              </w:rPr>
              <w:t xml:space="preserve">. The policies and programs of AAUW shall be binding on all members engaged in AAUW activities, and no member shall use the name of AAUW to oppose such policies or programs. </w:t>
            </w:r>
          </w:p>
          <w:p w:rsidR="00C96E68" w:rsidRDefault="00C96E68" w:rsidP="00C96E68">
            <w:pPr>
              <w:ind w:left="695" w:hanging="695"/>
            </w:pPr>
          </w:p>
        </w:tc>
      </w:tr>
      <w:tr w:rsidR="003C25B7" w:rsidTr="00C96E68">
        <w:trPr>
          <w:jc w:val="center"/>
        </w:trPr>
        <w:tc>
          <w:tcPr>
            <w:tcW w:w="10615" w:type="dxa"/>
          </w:tcPr>
          <w:p w:rsidR="003C25B7" w:rsidRDefault="003C25B7" w:rsidP="006A7448">
            <w:pPr>
              <w:spacing w:after="240"/>
              <w:ind w:left="697" w:hanging="697"/>
              <w:rPr>
                <w:sz w:val="24"/>
                <w:szCs w:val="24"/>
              </w:rPr>
            </w:pPr>
            <w:r>
              <w:rPr>
                <w:sz w:val="24"/>
                <w:szCs w:val="24"/>
                <w:u w:val="single"/>
              </w:rPr>
              <w:t>Section 2. Proper Use of Name and Logo</w:t>
            </w:r>
            <w:r>
              <w:rPr>
                <w:sz w:val="24"/>
                <w:szCs w:val="24"/>
              </w:rPr>
              <w:t xml:space="preserve">.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rsidR="003C25B7" w:rsidRPr="006A7448" w:rsidRDefault="003C25B7" w:rsidP="006A7448">
            <w:pPr>
              <w:ind w:left="697" w:hanging="697"/>
              <w:rPr>
                <w:sz w:val="24"/>
                <w:szCs w:val="24"/>
              </w:rPr>
            </w:pPr>
            <w:r>
              <w:rPr>
                <w:sz w:val="24"/>
                <w:szCs w:val="24"/>
                <w:u w:val="single"/>
              </w:rPr>
              <w:t>Section 3. Individual Freedom of Speech</w:t>
            </w:r>
            <w:r>
              <w:rPr>
                <w:sz w:val="24"/>
                <w:szCs w:val="24"/>
              </w:rPr>
              <w:t>. These bylaws shall not abridge the freedom of speech of any AAUW member to speak an opinion in the member’s own name.</w:t>
            </w:r>
          </w:p>
        </w:tc>
      </w:tr>
      <w:tr w:rsidR="003C25B7" w:rsidTr="00C96E68">
        <w:trPr>
          <w:jc w:val="center"/>
        </w:trPr>
        <w:tc>
          <w:tcPr>
            <w:tcW w:w="10615" w:type="dxa"/>
          </w:tcPr>
          <w:p w:rsidR="003C25B7" w:rsidRDefault="003C25B7" w:rsidP="00311CB2">
            <w:pPr>
              <w:jc w:val="center"/>
              <w:rPr>
                <w:b/>
                <w:bCs/>
                <w:sz w:val="24"/>
                <w:szCs w:val="24"/>
              </w:rPr>
            </w:pPr>
          </w:p>
          <w:p w:rsidR="00C96E68" w:rsidRDefault="00C96E68" w:rsidP="00311CB2">
            <w:pPr>
              <w:jc w:val="center"/>
              <w:rPr>
                <w:b/>
                <w:bCs/>
                <w:sz w:val="24"/>
                <w:szCs w:val="24"/>
              </w:rPr>
            </w:pPr>
          </w:p>
          <w:p w:rsidR="003C25B7" w:rsidRDefault="003C25B7" w:rsidP="00311CB2">
            <w:pPr>
              <w:jc w:val="center"/>
              <w:rPr>
                <w:b/>
                <w:bCs/>
                <w:sz w:val="24"/>
                <w:szCs w:val="24"/>
              </w:rPr>
            </w:pPr>
            <w:r>
              <w:rPr>
                <w:b/>
                <w:bCs/>
                <w:sz w:val="24"/>
                <w:szCs w:val="24"/>
              </w:rPr>
              <w:t>ARTICLE IV. MEMBERSHIP AND DUES</w:t>
            </w:r>
          </w:p>
          <w:p w:rsidR="003C25B7" w:rsidRPr="006A7448" w:rsidRDefault="003C25B7" w:rsidP="006A7448">
            <w:pPr>
              <w:spacing w:after="240"/>
              <w:ind w:left="697" w:hanging="697"/>
              <w:rPr>
                <w:sz w:val="24"/>
                <w:szCs w:val="24"/>
              </w:rPr>
            </w:pPr>
          </w:p>
        </w:tc>
      </w:tr>
      <w:tr w:rsidR="003C25B7" w:rsidTr="00C96E68">
        <w:trPr>
          <w:jc w:val="center"/>
        </w:trPr>
        <w:tc>
          <w:tcPr>
            <w:tcW w:w="10615" w:type="dxa"/>
          </w:tcPr>
          <w:p w:rsidR="003C25B7" w:rsidRDefault="003C25B7" w:rsidP="009E73B7">
            <w:pPr>
              <w:ind w:left="693" w:hanging="693"/>
              <w:rPr>
                <w:sz w:val="24"/>
                <w:szCs w:val="24"/>
              </w:rPr>
            </w:pPr>
            <w:r>
              <w:rPr>
                <w:sz w:val="24"/>
                <w:szCs w:val="24"/>
                <w:u w:val="single"/>
              </w:rPr>
              <w:t>Section 1. Composition</w:t>
            </w:r>
            <w:r>
              <w:rPr>
                <w:sz w:val="24"/>
                <w:szCs w:val="24"/>
              </w:rPr>
              <w:t>. The members of AAUW at present consist of members (“Individual Members”) and college/university members (“College/University Members</w:t>
            </w:r>
            <w:r w:rsidR="009E73B7">
              <w:rPr>
                <w:sz w:val="24"/>
                <w:szCs w:val="24"/>
              </w:rPr>
              <w:t>”)</w:t>
            </w:r>
          </w:p>
          <w:p w:rsidR="00C96E68" w:rsidRDefault="00C96E68" w:rsidP="00311CB2">
            <w:pPr>
              <w:rPr>
                <w:sz w:val="24"/>
                <w:szCs w:val="24"/>
              </w:rPr>
            </w:pPr>
          </w:p>
          <w:p w:rsidR="00C96E68" w:rsidRDefault="00C96E68" w:rsidP="00311CB2"/>
        </w:tc>
      </w:tr>
      <w:tr w:rsidR="003C25B7" w:rsidTr="00C96E68">
        <w:trPr>
          <w:jc w:val="center"/>
        </w:trPr>
        <w:tc>
          <w:tcPr>
            <w:tcW w:w="10615" w:type="dxa"/>
          </w:tcPr>
          <w:p w:rsidR="00C96E68" w:rsidRDefault="00C96E68" w:rsidP="00311CB2">
            <w:pPr>
              <w:rPr>
                <w:sz w:val="24"/>
                <w:szCs w:val="24"/>
                <w:u w:val="single"/>
              </w:rPr>
            </w:pPr>
          </w:p>
          <w:p w:rsidR="003C25B7" w:rsidRDefault="003C25B7" w:rsidP="00311CB2">
            <w:pPr>
              <w:rPr>
                <w:sz w:val="24"/>
                <w:szCs w:val="24"/>
              </w:rPr>
            </w:pPr>
            <w:r>
              <w:rPr>
                <w:sz w:val="24"/>
                <w:szCs w:val="24"/>
                <w:u w:val="single"/>
              </w:rPr>
              <w:t>Section 2. Basis of Membership</w:t>
            </w:r>
            <w:r>
              <w:rPr>
                <w:sz w:val="24"/>
                <w:szCs w:val="24"/>
              </w:rPr>
              <w:t xml:space="preserve">. </w:t>
            </w:r>
          </w:p>
          <w:p w:rsidR="003C25B7" w:rsidRDefault="003C25B7" w:rsidP="00311CB2">
            <w:pPr>
              <w:rPr>
                <w:sz w:val="24"/>
                <w:szCs w:val="24"/>
              </w:rPr>
            </w:pPr>
            <w:r>
              <w:rPr>
                <w:sz w:val="24"/>
                <w:szCs w:val="24"/>
              </w:rPr>
              <w:tab/>
            </w:r>
          </w:p>
          <w:p w:rsidR="003C25B7" w:rsidRDefault="003C25B7" w:rsidP="00311CB2">
            <w:pPr>
              <w:ind w:left="607" w:hanging="270"/>
              <w:rPr>
                <w:sz w:val="24"/>
                <w:szCs w:val="24"/>
              </w:rPr>
            </w:pPr>
            <w:r>
              <w:rPr>
                <w:sz w:val="24"/>
                <w:szCs w:val="24"/>
              </w:rPr>
              <w:t xml:space="preserve">a. </w:t>
            </w:r>
            <w:r>
              <w:rPr>
                <w:i/>
                <w:iCs/>
                <w:sz w:val="24"/>
                <w:szCs w:val="24"/>
              </w:rPr>
              <w:t>Individual Members</w:t>
            </w:r>
          </w:p>
          <w:p w:rsidR="003C25B7" w:rsidRDefault="003C25B7" w:rsidP="00482FD3">
            <w:pPr>
              <w:ind w:left="1057" w:hanging="540"/>
              <w:rPr>
                <w:sz w:val="24"/>
                <w:szCs w:val="24"/>
              </w:rPr>
            </w:pPr>
            <w:r>
              <w:rPr>
                <w:sz w:val="24"/>
                <w:szCs w:val="24"/>
              </w:rPr>
              <w:t xml:space="preserve">(1) 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 </w:t>
            </w:r>
          </w:p>
          <w:p w:rsidR="003C25B7" w:rsidRDefault="003C25B7" w:rsidP="00482FD3">
            <w:pPr>
              <w:ind w:left="1057" w:hanging="540"/>
              <w:rPr>
                <w:sz w:val="24"/>
                <w:szCs w:val="24"/>
              </w:rPr>
            </w:pPr>
          </w:p>
          <w:p w:rsidR="003C25B7" w:rsidRDefault="003C25B7" w:rsidP="00482FD3">
            <w:pPr>
              <w:ind w:left="1057" w:hanging="540"/>
              <w:rPr>
                <w:sz w:val="24"/>
                <w:szCs w:val="24"/>
              </w:rPr>
            </w:pPr>
            <w:r>
              <w:rPr>
                <w:sz w:val="24"/>
                <w:szCs w:val="24"/>
              </w:rPr>
              <w:t xml:space="preserve">(2) Appeals of Refusals of Admission to Membership. 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 </w:t>
            </w:r>
          </w:p>
          <w:p w:rsidR="003C25B7" w:rsidRDefault="003C25B7" w:rsidP="00482FD3">
            <w:pPr>
              <w:ind w:left="1057" w:hanging="540"/>
              <w:rPr>
                <w:sz w:val="24"/>
                <w:szCs w:val="24"/>
              </w:rPr>
            </w:pPr>
          </w:p>
          <w:p w:rsidR="003C25B7" w:rsidRDefault="003C25B7" w:rsidP="00482FD3">
            <w:pPr>
              <w:ind w:left="1057" w:hanging="540"/>
              <w:rPr>
                <w:sz w:val="24"/>
                <w:szCs w:val="24"/>
              </w:rPr>
            </w:pPr>
            <w:r>
              <w:rPr>
                <w:sz w:val="24"/>
                <w:szCs w:val="24"/>
              </w:rPr>
              <w:t xml:space="preserve">(3) Saving Clause. No Individual Member shall lose membership due to any change in the status of the higher education institution upon which original qualification for membership was based. </w:t>
            </w:r>
          </w:p>
          <w:p w:rsidR="003C25B7" w:rsidRDefault="003C25B7" w:rsidP="00311CB2">
            <w:pPr>
              <w:rPr>
                <w:sz w:val="24"/>
                <w:szCs w:val="24"/>
              </w:rPr>
            </w:pPr>
          </w:p>
          <w:p w:rsidR="003C25B7" w:rsidRDefault="003C25B7" w:rsidP="00D21FB8">
            <w:pPr>
              <w:ind w:left="427" w:firstLine="90"/>
              <w:rPr>
                <w:sz w:val="24"/>
                <w:szCs w:val="24"/>
              </w:rPr>
            </w:pPr>
            <w:r>
              <w:rPr>
                <w:sz w:val="24"/>
                <w:szCs w:val="24"/>
              </w:rPr>
              <w:t xml:space="preserve">(4)  </w:t>
            </w:r>
            <w:r w:rsidRPr="00D21FB8">
              <w:rPr>
                <w:sz w:val="24"/>
                <w:szCs w:val="24"/>
              </w:rPr>
              <w:t>Life Membership</w:t>
            </w:r>
          </w:p>
          <w:p w:rsidR="003C25B7" w:rsidRDefault="003C25B7" w:rsidP="00D21FB8">
            <w:pPr>
              <w:ind w:left="1237" w:hanging="360"/>
              <w:rPr>
                <w:sz w:val="24"/>
                <w:szCs w:val="24"/>
              </w:rPr>
            </w:pPr>
            <w:r>
              <w:rPr>
                <w:sz w:val="24"/>
                <w:szCs w:val="24"/>
              </w:rPr>
              <w:t xml:space="preserve">(a)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 </w:t>
            </w:r>
          </w:p>
          <w:p w:rsidR="003C25B7" w:rsidRDefault="003C25B7" w:rsidP="00517D52">
            <w:pPr>
              <w:rPr>
                <w:sz w:val="24"/>
                <w:szCs w:val="24"/>
              </w:rPr>
            </w:pPr>
          </w:p>
          <w:p w:rsidR="003C25B7" w:rsidRDefault="003C25B7" w:rsidP="009F7406">
            <w:pPr>
              <w:ind w:left="1237" w:hanging="360"/>
              <w:rPr>
                <w:sz w:val="24"/>
                <w:szCs w:val="24"/>
              </w:rPr>
            </w:pPr>
            <w:r>
              <w:rPr>
                <w:sz w:val="24"/>
                <w:szCs w:val="24"/>
              </w:rPr>
              <w:t>(b) Fifty-Year Honorary. An Individual Member who has paid AAUW dues for fifty years shall become a Life Member and shall thereafter be exempt from the payment of AAUW national dues.</w:t>
            </w:r>
          </w:p>
          <w:p w:rsidR="003C25B7" w:rsidRDefault="003C25B7" w:rsidP="00D21FB8">
            <w:pPr>
              <w:ind w:left="1237" w:hanging="360"/>
              <w:rPr>
                <w:sz w:val="24"/>
                <w:szCs w:val="24"/>
              </w:rPr>
            </w:pPr>
          </w:p>
          <w:p w:rsidR="003C25B7" w:rsidRDefault="003C25B7" w:rsidP="00C96E68">
            <w:pPr>
              <w:ind w:left="695" w:hanging="268"/>
              <w:rPr>
                <w:sz w:val="24"/>
                <w:szCs w:val="24"/>
              </w:rPr>
            </w:pPr>
            <w:r>
              <w:rPr>
                <w:sz w:val="24"/>
                <w:szCs w:val="24"/>
              </w:rPr>
              <w:t xml:space="preserve">b. </w:t>
            </w:r>
            <w:r>
              <w:rPr>
                <w:i/>
                <w:iCs/>
                <w:sz w:val="24"/>
                <w:szCs w:val="24"/>
              </w:rPr>
              <w:t>College/University Members</w:t>
            </w:r>
            <w:r>
              <w:rPr>
                <w:sz w:val="24"/>
                <w:szCs w:val="24"/>
              </w:rPr>
              <w:t xml:space="preserve">. Any Accredited Higher Education Institution or other qualified higher education institution </w:t>
            </w:r>
            <w:r w:rsidRPr="00E26E9F">
              <w:rPr>
                <w:sz w:val="24"/>
                <w:szCs w:val="24"/>
              </w:rPr>
              <w:t>located outside</w:t>
            </w:r>
            <w:r>
              <w:rPr>
                <w:sz w:val="24"/>
                <w:szCs w:val="24"/>
              </w:rPr>
              <w:t xml:space="preserv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rsidR="003C25B7" w:rsidRDefault="003C25B7" w:rsidP="00311CB2">
            <w:pPr>
              <w:rPr>
                <w:sz w:val="24"/>
                <w:szCs w:val="24"/>
              </w:rPr>
            </w:pPr>
          </w:p>
          <w:p w:rsidR="003C25B7" w:rsidRDefault="003C25B7" w:rsidP="009F7406">
            <w:pPr>
              <w:ind w:left="697" w:hanging="697"/>
              <w:rPr>
                <w:sz w:val="24"/>
                <w:szCs w:val="24"/>
              </w:rPr>
            </w:pPr>
            <w:r>
              <w:rPr>
                <w:sz w:val="24"/>
                <w:szCs w:val="24"/>
                <w:u w:val="single"/>
              </w:rPr>
              <w:t>Section 3. Student Associates</w:t>
            </w:r>
            <w:r>
              <w:rPr>
                <w:sz w:val="24"/>
                <w:szCs w:val="24"/>
              </w:rPr>
              <w:t xml:space="preserve">.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rsidR="003C25B7" w:rsidRDefault="003C25B7" w:rsidP="00311CB2">
            <w:pPr>
              <w:ind w:left="697" w:hanging="697"/>
              <w:rPr>
                <w:sz w:val="24"/>
                <w:szCs w:val="24"/>
                <w:u w:val="single"/>
              </w:rPr>
            </w:pPr>
          </w:p>
        </w:tc>
      </w:tr>
      <w:tr w:rsidR="003C25B7" w:rsidTr="00C96E68">
        <w:trPr>
          <w:jc w:val="center"/>
        </w:trPr>
        <w:tc>
          <w:tcPr>
            <w:tcW w:w="10615" w:type="dxa"/>
          </w:tcPr>
          <w:p w:rsidR="003C25B7" w:rsidRDefault="003C25B7" w:rsidP="009F7406">
            <w:pPr>
              <w:rPr>
                <w:sz w:val="24"/>
                <w:szCs w:val="24"/>
                <w:u w:val="single"/>
              </w:rPr>
            </w:pPr>
            <w:r>
              <w:rPr>
                <w:sz w:val="24"/>
                <w:szCs w:val="24"/>
                <w:u w:val="single"/>
              </w:rPr>
              <w:t>Section 4. Dues</w:t>
            </w:r>
          </w:p>
          <w:p w:rsidR="003C25B7" w:rsidRDefault="003C25B7" w:rsidP="00781EA5">
            <w:pPr>
              <w:ind w:left="787"/>
              <w:rPr>
                <w:sz w:val="24"/>
                <w:szCs w:val="24"/>
              </w:rPr>
            </w:pPr>
          </w:p>
          <w:p w:rsidR="00DC1629" w:rsidRPr="009E73B7" w:rsidRDefault="00DC1629" w:rsidP="009E73B7">
            <w:pPr>
              <w:ind w:left="873" w:hanging="180"/>
              <w:rPr>
                <w:b/>
                <w:sz w:val="24"/>
                <w:szCs w:val="24"/>
              </w:rPr>
            </w:pPr>
            <w:r w:rsidRPr="009E73B7">
              <w:rPr>
                <w:sz w:val="24"/>
                <w:szCs w:val="24"/>
              </w:rPr>
              <w:t>a. Amount. 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rsidR="00DC1629" w:rsidRDefault="00DC1629" w:rsidP="00781EA5">
            <w:pPr>
              <w:ind w:left="967" w:hanging="270"/>
              <w:rPr>
                <w:sz w:val="24"/>
                <w:szCs w:val="24"/>
              </w:rPr>
            </w:pPr>
          </w:p>
          <w:p w:rsidR="003C25B7" w:rsidRDefault="003C25B7" w:rsidP="00781EA5">
            <w:pPr>
              <w:ind w:left="967" w:hanging="270"/>
              <w:rPr>
                <w:sz w:val="24"/>
                <w:szCs w:val="24"/>
              </w:rPr>
            </w:pPr>
            <w:r>
              <w:rPr>
                <w:sz w:val="24"/>
                <w:szCs w:val="24"/>
              </w:rPr>
              <w:t xml:space="preserve">b. </w:t>
            </w:r>
            <w:r>
              <w:rPr>
                <w:i/>
                <w:iCs/>
                <w:sz w:val="24"/>
                <w:szCs w:val="24"/>
              </w:rPr>
              <w:t>Payment</w:t>
            </w:r>
            <w:r>
              <w:rPr>
                <w:sz w:val="24"/>
                <w:szCs w:val="24"/>
              </w:rPr>
              <w:t>. Member dues shall be payable in accordance with procedures established by the AAUW Board of Directors.</w:t>
            </w:r>
          </w:p>
          <w:p w:rsidR="003C25B7" w:rsidRDefault="003C25B7" w:rsidP="00311CB2">
            <w:pPr>
              <w:ind w:left="697" w:hanging="697"/>
              <w:rPr>
                <w:sz w:val="24"/>
                <w:szCs w:val="24"/>
                <w:u w:val="single"/>
              </w:rPr>
            </w:pPr>
          </w:p>
        </w:tc>
      </w:tr>
      <w:tr w:rsidR="003C25B7" w:rsidTr="00C96E68">
        <w:trPr>
          <w:jc w:val="center"/>
        </w:trPr>
        <w:tc>
          <w:tcPr>
            <w:tcW w:w="10615" w:type="dxa"/>
          </w:tcPr>
          <w:p w:rsidR="003C25B7" w:rsidRDefault="003C25B7" w:rsidP="00C96E68">
            <w:pPr>
              <w:ind w:left="697" w:hanging="697"/>
              <w:rPr>
                <w:sz w:val="24"/>
                <w:szCs w:val="24"/>
              </w:rPr>
            </w:pPr>
            <w:r>
              <w:rPr>
                <w:sz w:val="24"/>
                <w:szCs w:val="24"/>
                <w:u w:val="single"/>
              </w:rPr>
              <w:t>Section 5. Severance of Membership</w:t>
            </w:r>
            <w:r>
              <w:rPr>
                <w:sz w:val="24"/>
                <w:szCs w:val="24"/>
              </w:rPr>
              <w:t xml:space="preserve">.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 </w:t>
            </w:r>
          </w:p>
          <w:p w:rsidR="003C25B7" w:rsidRDefault="003C25B7" w:rsidP="009F7406">
            <w:pPr>
              <w:rPr>
                <w:sz w:val="24"/>
                <w:szCs w:val="24"/>
                <w:u w:val="single"/>
              </w:rPr>
            </w:pPr>
          </w:p>
        </w:tc>
      </w:tr>
      <w:tr w:rsidR="003C25B7" w:rsidTr="00C96E68">
        <w:trPr>
          <w:jc w:val="center"/>
        </w:trPr>
        <w:tc>
          <w:tcPr>
            <w:tcW w:w="10615" w:type="dxa"/>
          </w:tcPr>
          <w:p w:rsidR="003C25B7" w:rsidRDefault="003C25B7" w:rsidP="004C20B8">
            <w:pPr>
              <w:jc w:val="center"/>
              <w:rPr>
                <w:b/>
                <w:bCs/>
                <w:sz w:val="24"/>
                <w:szCs w:val="24"/>
              </w:rPr>
            </w:pPr>
          </w:p>
          <w:p w:rsidR="003C25B7" w:rsidRDefault="003C25B7" w:rsidP="004C20B8">
            <w:pPr>
              <w:jc w:val="center"/>
              <w:rPr>
                <w:b/>
                <w:bCs/>
                <w:sz w:val="24"/>
                <w:szCs w:val="24"/>
              </w:rPr>
            </w:pPr>
            <w:r>
              <w:rPr>
                <w:b/>
                <w:bCs/>
                <w:sz w:val="24"/>
                <w:szCs w:val="24"/>
              </w:rPr>
              <w:t>ARTICLE V. AAUW AFFILIATES</w:t>
            </w:r>
          </w:p>
          <w:p w:rsidR="003C25B7" w:rsidRPr="00781EA5" w:rsidRDefault="003C25B7" w:rsidP="00781EA5">
            <w:pPr>
              <w:rPr>
                <w:sz w:val="24"/>
                <w:szCs w:val="24"/>
              </w:rPr>
            </w:pPr>
          </w:p>
        </w:tc>
      </w:tr>
      <w:tr w:rsidR="003C25B7" w:rsidTr="00C96E68">
        <w:trPr>
          <w:jc w:val="center"/>
        </w:trPr>
        <w:tc>
          <w:tcPr>
            <w:tcW w:w="10615" w:type="dxa"/>
          </w:tcPr>
          <w:p w:rsidR="003C25B7" w:rsidRDefault="003C25B7" w:rsidP="004C20B8">
            <w:pPr>
              <w:ind w:left="607" w:hanging="607"/>
              <w:rPr>
                <w:sz w:val="24"/>
                <w:szCs w:val="24"/>
              </w:rPr>
            </w:pPr>
            <w:r>
              <w:rPr>
                <w:sz w:val="24"/>
                <w:szCs w:val="24"/>
                <w:u w:val="single"/>
              </w:rPr>
              <w:t>Section 1. AAUW Affiliate Defined</w:t>
            </w:r>
            <w:r>
              <w:rPr>
                <w:sz w:val="24"/>
                <w:szCs w:val="24"/>
              </w:rPr>
              <w:t xml:space="preserve">.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rsidR="003C25B7" w:rsidRDefault="003C25B7" w:rsidP="004C20B8">
            <w:pPr>
              <w:rPr>
                <w:sz w:val="24"/>
                <w:szCs w:val="24"/>
                <w:u w:val="single"/>
              </w:rPr>
            </w:pPr>
          </w:p>
          <w:p w:rsidR="003C25B7" w:rsidRDefault="003C25B7" w:rsidP="004C20B8">
            <w:pPr>
              <w:rPr>
                <w:sz w:val="24"/>
                <w:szCs w:val="24"/>
              </w:rPr>
            </w:pPr>
            <w:r>
              <w:rPr>
                <w:sz w:val="24"/>
                <w:szCs w:val="24"/>
                <w:u w:val="single"/>
              </w:rPr>
              <w:t>Section 2. Organization</w:t>
            </w:r>
            <w:r>
              <w:rPr>
                <w:sz w:val="24"/>
                <w:szCs w:val="24"/>
              </w:rPr>
              <w:t>.</w:t>
            </w:r>
          </w:p>
          <w:p w:rsidR="003C25B7" w:rsidRDefault="003C25B7" w:rsidP="004C20B8">
            <w:pPr>
              <w:ind w:left="1057" w:hanging="360"/>
              <w:rPr>
                <w:sz w:val="24"/>
                <w:szCs w:val="24"/>
              </w:rPr>
            </w:pPr>
          </w:p>
          <w:p w:rsidR="003C25B7" w:rsidRDefault="003C25B7" w:rsidP="004C20B8">
            <w:pPr>
              <w:ind w:left="1057" w:hanging="360"/>
              <w:rPr>
                <w:sz w:val="24"/>
                <w:szCs w:val="24"/>
              </w:rPr>
            </w:pPr>
            <w:r>
              <w:rPr>
                <w:sz w:val="24"/>
                <w:szCs w:val="24"/>
              </w:rPr>
              <w:t xml:space="preserve">a. </w:t>
            </w:r>
            <w:r>
              <w:rPr>
                <w:i/>
                <w:iCs/>
                <w:sz w:val="24"/>
                <w:szCs w:val="24"/>
              </w:rPr>
              <w:t>Purpose</w:t>
            </w:r>
            <w:r>
              <w:rPr>
                <w:sz w:val="24"/>
                <w:szCs w:val="24"/>
              </w:rPr>
              <w:t xml:space="preserve">. Affiliates shall promote the purposes, programs, and policies of AAUW. </w:t>
            </w:r>
          </w:p>
          <w:p w:rsidR="003C25B7" w:rsidRDefault="003C25B7" w:rsidP="004C20B8">
            <w:pPr>
              <w:ind w:left="1057" w:hanging="360"/>
              <w:rPr>
                <w:sz w:val="24"/>
                <w:szCs w:val="24"/>
              </w:rPr>
            </w:pPr>
          </w:p>
          <w:p w:rsidR="003C25B7" w:rsidRDefault="003C25B7" w:rsidP="004C20B8">
            <w:pPr>
              <w:ind w:left="1057" w:hanging="360"/>
              <w:rPr>
                <w:sz w:val="24"/>
                <w:szCs w:val="24"/>
              </w:rPr>
            </w:pPr>
            <w:r>
              <w:rPr>
                <w:sz w:val="24"/>
                <w:szCs w:val="24"/>
              </w:rPr>
              <w:t xml:space="preserve">b. </w:t>
            </w:r>
            <w:r>
              <w:rPr>
                <w:i/>
                <w:iCs/>
                <w:sz w:val="24"/>
                <w:szCs w:val="24"/>
              </w:rPr>
              <w:t>Bylaws</w:t>
            </w:r>
            <w:r>
              <w:rPr>
                <w:sz w:val="24"/>
                <w:szCs w:val="24"/>
              </w:rPr>
              <w:t xml:space="preserve">. Affiliates shall develop bylaws as meet their needs. However, any such bylaws shall not conflict with AAUW Bylaws or with applicable law. </w:t>
            </w:r>
          </w:p>
          <w:p w:rsidR="003C25B7" w:rsidRDefault="003C25B7" w:rsidP="004C20B8">
            <w:pPr>
              <w:ind w:left="1057" w:hanging="360"/>
              <w:rPr>
                <w:sz w:val="24"/>
                <w:szCs w:val="24"/>
              </w:rPr>
            </w:pPr>
          </w:p>
          <w:p w:rsidR="003C25B7" w:rsidRDefault="003C25B7" w:rsidP="004C20B8">
            <w:pPr>
              <w:ind w:left="1057" w:hanging="360"/>
              <w:rPr>
                <w:sz w:val="24"/>
                <w:szCs w:val="24"/>
              </w:rPr>
            </w:pPr>
            <w:r>
              <w:rPr>
                <w:sz w:val="24"/>
                <w:szCs w:val="24"/>
              </w:rPr>
              <w:t xml:space="preserve">c. </w:t>
            </w:r>
            <w:r>
              <w:rPr>
                <w:i/>
                <w:iCs/>
                <w:sz w:val="24"/>
                <w:szCs w:val="24"/>
              </w:rPr>
              <w:t>Structure</w:t>
            </w:r>
            <w:r>
              <w:rPr>
                <w:sz w:val="24"/>
                <w:szCs w:val="24"/>
              </w:rPr>
              <w:t xml:space="preserve">. Affiliates may create such leadership structures as meet their needs. Each Affiliate shall provide AAUW with designated contacts for administration and finance. </w:t>
            </w:r>
          </w:p>
          <w:p w:rsidR="003C25B7" w:rsidRDefault="003C25B7" w:rsidP="004C20B8">
            <w:pPr>
              <w:ind w:left="1057" w:hanging="360"/>
              <w:rPr>
                <w:sz w:val="24"/>
                <w:szCs w:val="24"/>
              </w:rPr>
            </w:pPr>
          </w:p>
          <w:p w:rsidR="003C25B7" w:rsidRDefault="003C25B7" w:rsidP="004C20B8">
            <w:pPr>
              <w:rPr>
                <w:sz w:val="24"/>
                <w:szCs w:val="24"/>
              </w:rPr>
            </w:pPr>
            <w:r>
              <w:rPr>
                <w:sz w:val="24"/>
                <w:szCs w:val="24"/>
                <w:u w:val="single"/>
              </w:rPr>
              <w:t>Section 3. Loss of Recognition of an Affiliate</w:t>
            </w:r>
            <w:r>
              <w:rPr>
                <w:sz w:val="24"/>
                <w:szCs w:val="24"/>
              </w:rPr>
              <w:t xml:space="preserve">. </w:t>
            </w:r>
          </w:p>
          <w:p w:rsidR="003C25B7" w:rsidRDefault="003C25B7" w:rsidP="004C20B8">
            <w:pPr>
              <w:rPr>
                <w:sz w:val="24"/>
                <w:szCs w:val="24"/>
              </w:rPr>
            </w:pPr>
          </w:p>
          <w:p w:rsidR="003C25B7" w:rsidRDefault="003C25B7" w:rsidP="004C20B8">
            <w:pPr>
              <w:ind w:left="967" w:hanging="270"/>
              <w:rPr>
                <w:sz w:val="24"/>
                <w:szCs w:val="24"/>
              </w:rPr>
            </w:pPr>
            <w:r>
              <w:rPr>
                <w:sz w:val="24"/>
                <w:szCs w:val="24"/>
              </w:rPr>
              <w:t xml:space="preserve">a. </w:t>
            </w:r>
            <w:r>
              <w:rPr>
                <w:i/>
                <w:iCs/>
                <w:sz w:val="24"/>
                <w:szCs w:val="24"/>
              </w:rPr>
              <w:t>Revocation for Cause</w:t>
            </w:r>
            <w:r>
              <w:rPr>
                <w:sz w:val="24"/>
                <w:szCs w:val="24"/>
              </w:rPr>
              <w:t xml:space="preserve">. The AAUW affiliation status of an Affiliate may be revoked for cause through affiliation review procedures specified by the AAUW Board of Directors. </w:t>
            </w:r>
          </w:p>
          <w:p w:rsidR="003C25B7" w:rsidRDefault="003C25B7" w:rsidP="004C20B8">
            <w:pPr>
              <w:ind w:left="967" w:hanging="270"/>
              <w:rPr>
                <w:sz w:val="24"/>
                <w:szCs w:val="24"/>
              </w:rPr>
            </w:pPr>
          </w:p>
          <w:p w:rsidR="003C25B7" w:rsidRDefault="003C25B7" w:rsidP="004C20B8">
            <w:pPr>
              <w:ind w:left="967" w:hanging="270"/>
              <w:rPr>
                <w:sz w:val="24"/>
                <w:szCs w:val="24"/>
              </w:rPr>
            </w:pPr>
            <w:r>
              <w:rPr>
                <w:sz w:val="24"/>
                <w:szCs w:val="24"/>
              </w:rPr>
              <w:t xml:space="preserve">b. </w:t>
            </w:r>
            <w:r>
              <w:rPr>
                <w:i/>
                <w:iCs/>
                <w:sz w:val="24"/>
                <w:szCs w:val="24"/>
              </w:rPr>
              <w:t>Appeal</w:t>
            </w:r>
            <w:r>
              <w:rPr>
                <w:sz w:val="24"/>
                <w:szCs w:val="24"/>
              </w:rPr>
              <w:t xml:space="preserve">. The Affiliate shall have the right to appeal to the AAUW Board of Directors within a designated period. </w:t>
            </w:r>
          </w:p>
          <w:p w:rsidR="003C25B7" w:rsidRDefault="003C25B7" w:rsidP="004C20B8">
            <w:pPr>
              <w:ind w:left="967" w:hanging="270"/>
              <w:rPr>
                <w:sz w:val="24"/>
                <w:szCs w:val="24"/>
              </w:rPr>
            </w:pPr>
          </w:p>
          <w:p w:rsidR="003C25B7" w:rsidRDefault="003C25B7" w:rsidP="00BD12A1">
            <w:pPr>
              <w:ind w:left="690" w:hanging="630"/>
              <w:rPr>
                <w:sz w:val="24"/>
                <w:szCs w:val="24"/>
              </w:rPr>
            </w:pPr>
            <w:r>
              <w:rPr>
                <w:sz w:val="24"/>
                <w:szCs w:val="24"/>
                <w:u w:val="single"/>
              </w:rPr>
              <w:t>Section 4. Property and Assets</w:t>
            </w:r>
            <w:r>
              <w:rPr>
                <w:sz w:val="24"/>
                <w:szCs w:val="24"/>
              </w:rPr>
              <w:t xml:space="preserve">.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rsidR="00BD12A1" w:rsidRDefault="00BD12A1" w:rsidP="00311CB2"/>
        </w:tc>
      </w:tr>
      <w:tr w:rsidR="003C25B7" w:rsidTr="00C96E68">
        <w:trPr>
          <w:trHeight w:val="9194"/>
          <w:jc w:val="center"/>
        </w:trPr>
        <w:tc>
          <w:tcPr>
            <w:tcW w:w="10615" w:type="dxa"/>
          </w:tcPr>
          <w:p w:rsidR="00426DA3" w:rsidRDefault="00426DA3" w:rsidP="00BD12A1">
            <w:pPr>
              <w:ind w:left="1417" w:hanging="450"/>
              <w:rPr>
                <w:sz w:val="24"/>
                <w:szCs w:val="24"/>
              </w:rPr>
            </w:pPr>
          </w:p>
          <w:p w:rsidR="00426DA3" w:rsidRDefault="00426DA3" w:rsidP="00426DA3">
            <w:pPr>
              <w:ind w:left="1417" w:hanging="1447"/>
              <w:rPr>
                <w:sz w:val="24"/>
                <w:szCs w:val="24"/>
              </w:rPr>
            </w:pPr>
          </w:p>
          <w:p w:rsidR="00426DA3" w:rsidRDefault="00426DA3" w:rsidP="00426DA3">
            <w:pPr>
              <w:jc w:val="center"/>
              <w:rPr>
                <w:b/>
                <w:bCs/>
                <w:sz w:val="24"/>
                <w:szCs w:val="24"/>
              </w:rPr>
            </w:pPr>
            <w:r>
              <w:rPr>
                <w:b/>
                <w:bCs/>
                <w:sz w:val="24"/>
                <w:szCs w:val="24"/>
              </w:rPr>
              <w:t>ARTICLE VI. PARLIAMENTARY AUTHORITY</w:t>
            </w:r>
          </w:p>
          <w:p w:rsidR="00426DA3" w:rsidRDefault="00426DA3" w:rsidP="00426DA3">
            <w:pPr>
              <w:jc w:val="center"/>
              <w:rPr>
                <w:b/>
                <w:bCs/>
                <w:sz w:val="24"/>
                <w:szCs w:val="24"/>
              </w:rPr>
            </w:pPr>
          </w:p>
          <w:p w:rsidR="00426DA3" w:rsidRDefault="00426DA3" w:rsidP="00426DA3">
            <w:pPr>
              <w:rPr>
                <w:sz w:val="24"/>
                <w:szCs w:val="24"/>
              </w:rPr>
            </w:pPr>
            <w:r>
              <w:rPr>
                <w:sz w:val="24"/>
                <w:szCs w:val="24"/>
              </w:rPr>
              <w:t xml:space="preserve">The rules contained in the most current edition of Robert’s Rules of Order Newly Revised shall govern the Affiliate in all instances in which they are applicable and in which they are not inconsistent with the AAUW Bylaws or with the requirements of AAUW or applicable laws. </w:t>
            </w:r>
          </w:p>
          <w:p w:rsidR="00426DA3" w:rsidRDefault="00426DA3" w:rsidP="00426DA3">
            <w:pPr>
              <w:rPr>
                <w:sz w:val="24"/>
                <w:szCs w:val="24"/>
              </w:rPr>
            </w:pPr>
          </w:p>
          <w:p w:rsidR="00426DA3" w:rsidRDefault="00426DA3" w:rsidP="00426DA3">
            <w:pPr>
              <w:jc w:val="center"/>
              <w:rPr>
                <w:b/>
                <w:bCs/>
                <w:sz w:val="24"/>
                <w:szCs w:val="24"/>
              </w:rPr>
            </w:pPr>
            <w:r>
              <w:rPr>
                <w:b/>
                <w:bCs/>
                <w:sz w:val="24"/>
                <w:szCs w:val="24"/>
              </w:rPr>
              <w:t>ARTICLE VII. AAUW-MANDATED AMENDMENTS TO THE BYLAWS</w:t>
            </w:r>
          </w:p>
          <w:p w:rsidR="00426DA3" w:rsidRDefault="00426DA3" w:rsidP="00426DA3"/>
          <w:p w:rsidR="00BD12A1" w:rsidRDefault="00426DA3" w:rsidP="00426DA3">
            <w:pPr>
              <w:rPr>
                <w:b/>
                <w:bCs/>
                <w:sz w:val="24"/>
                <w:szCs w:val="24"/>
              </w:rPr>
            </w:pPr>
            <w:r>
              <w:rPr>
                <w:sz w:val="24"/>
                <w:szCs w:val="24"/>
              </w:rPr>
              <w:t>AAUW-mandated amendments shall be implemented by the Affiliate’s board of directors without a vote of the Affiliate’s membership and as prescribed by the AAUW Board of Directors.</w:t>
            </w:r>
          </w:p>
          <w:p w:rsidR="00BD12A1" w:rsidRDefault="00BD12A1" w:rsidP="00C96E68">
            <w:pPr>
              <w:rPr>
                <w:b/>
                <w:bCs/>
                <w:sz w:val="24"/>
                <w:szCs w:val="24"/>
              </w:rPr>
            </w:pPr>
          </w:p>
          <w:p w:rsidR="003C25B7" w:rsidRDefault="003C25B7" w:rsidP="003C25B7">
            <w:pPr>
              <w:jc w:val="center"/>
              <w:rPr>
                <w:b/>
                <w:bCs/>
                <w:sz w:val="24"/>
                <w:szCs w:val="24"/>
              </w:rPr>
            </w:pPr>
            <w:r>
              <w:rPr>
                <w:b/>
                <w:bCs/>
                <w:sz w:val="24"/>
                <w:szCs w:val="24"/>
              </w:rPr>
              <w:t>ARTICLE VIII.  AAUW HILL COUNTRY, INC. BRANCH</w:t>
            </w:r>
          </w:p>
          <w:p w:rsidR="003C25B7" w:rsidRDefault="003C25B7" w:rsidP="003C25B7">
            <w:pPr>
              <w:jc w:val="center"/>
              <w:rPr>
                <w:b/>
                <w:bCs/>
                <w:sz w:val="24"/>
                <w:szCs w:val="24"/>
              </w:rPr>
            </w:pPr>
          </w:p>
          <w:p w:rsidR="003C25B7" w:rsidRDefault="003C25B7" w:rsidP="003C25B7">
            <w:pPr>
              <w:ind w:left="697" w:hanging="697"/>
              <w:rPr>
                <w:sz w:val="24"/>
                <w:szCs w:val="24"/>
              </w:rPr>
            </w:pPr>
            <w:r>
              <w:rPr>
                <w:sz w:val="24"/>
                <w:szCs w:val="24"/>
                <w:u w:val="single"/>
              </w:rPr>
              <w:t>Section 1. Organization</w:t>
            </w:r>
            <w:r>
              <w:rPr>
                <w:sz w:val="24"/>
                <w:szCs w:val="24"/>
              </w:rPr>
              <w:t>. The branch is managed and operated by member participation in branch activities and serving as board officers and directors, committee chairpersons and members, and work groups/individuals.</w:t>
            </w:r>
          </w:p>
          <w:p w:rsidR="003C25B7" w:rsidRDefault="003C25B7" w:rsidP="003C25B7">
            <w:pPr>
              <w:ind w:left="697" w:hanging="697"/>
              <w:rPr>
                <w:b/>
                <w:bCs/>
                <w:sz w:val="24"/>
                <w:szCs w:val="24"/>
              </w:rPr>
            </w:pPr>
          </w:p>
          <w:p w:rsidR="003C25B7" w:rsidRDefault="003C25B7" w:rsidP="003C25B7">
            <w:pPr>
              <w:ind w:left="697" w:hanging="697"/>
              <w:rPr>
                <w:sz w:val="24"/>
                <w:szCs w:val="24"/>
              </w:rPr>
            </w:pPr>
            <w:r>
              <w:rPr>
                <w:sz w:val="24"/>
                <w:szCs w:val="24"/>
                <w:u w:val="single"/>
              </w:rPr>
              <w:t>Section 2. Branch Calendar</w:t>
            </w:r>
            <w:r>
              <w:rPr>
                <w:sz w:val="24"/>
                <w:szCs w:val="24"/>
              </w:rPr>
              <w:t>. The fiscal year runs from July 1 through June 30.</w:t>
            </w:r>
          </w:p>
          <w:p w:rsidR="003C25B7" w:rsidRDefault="003C25B7" w:rsidP="003C25B7">
            <w:pPr>
              <w:ind w:left="697" w:hanging="697"/>
              <w:rPr>
                <w:sz w:val="24"/>
                <w:szCs w:val="24"/>
              </w:rPr>
            </w:pPr>
            <w:r>
              <w:rPr>
                <w:sz w:val="24"/>
                <w:szCs w:val="24"/>
              </w:rPr>
              <w:t xml:space="preserve">  </w:t>
            </w:r>
          </w:p>
          <w:p w:rsidR="003C25B7" w:rsidRDefault="003C25B7" w:rsidP="003C25B7">
            <w:pPr>
              <w:ind w:left="1057" w:hanging="360"/>
              <w:rPr>
                <w:sz w:val="24"/>
                <w:szCs w:val="24"/>
              </w:rPr>
            </w:pPr>
            <w:r>
              <w:rPr>
                <w:sz w:val="24"/>
                <w:szCs w:val="24"/>
              </w:rPr>
              <w:t xml:space="preserve">a. </w:t>
            </w:r>
            <w:r>
              <w:rPr>
                <w:i/>
                <w:iCs/>
                <w:sz w:val="24"/>
                <w:szCs w:val="24"/>
              </w:rPr>
              <w:t>Dues</w:t>
            </w:r>
            <w:r>
              <w:rPr>
                <w:sz w:val="24"/>
                <w:szCs w:val="24"/>
              </w:rPr>
              <w:t>. Each member shall pay branch dues. Dues are established by the board, and after a 20-day notice, approved by a majority of members casting votes with a quorum of 20 percent of total branch members. Dues are payable on or before July 1. After notification of nonpayment, a renewing member still in arrears after October 15 shall be dropped from the member roster. Dues shall be waived for a member transferring from another affiliate provided dues have been paid to the other affiliate. The board may set a reduction of branch dues for new members during the 2</w:t>
            </w:r>
            <w:r>
              <w:rPr>
                <w:sz w:val="24"/>
                <w:szCs w:val="24"/>
                <w:vertAlign w:val="superscript"/>
              </w:rPr>
              <w:t>nd</w:t>
            </w:r>
            <w:r>
              <w:rPr>
                <w:sz w:val="24"/>
                <w:szCs w:val="24"/>
              </w:rPr>
              <w:t xml:space="preserve"> half of the current fiscal year. AAUW national and state establish policies, procedures, and amounts for their dues.</w:t>
            </w:r>
          </w:p>
          <w:p w:rsidR="003C25B7" w:rsidRDefault="003C25B7" w:rsidP="003C25B7">
            <w:pPr>
              <w:rPr>
                <w:sz w:val="24"/>
                <w:szCs w:val="24"/>
              </w:rPr>
            </w:pPr>
            <w:r>
              <w:rPr>
                <w:sz w:val="24"/>
                <w:szCs w:val="24"/>
              </w:rPr>
              <w:t xml:space="preserve"> </w:t>
            </w:r>
          </w:p>
          <w:p w:rsidR="003C25B7" w:rsidRDefault="003C25B7" w:rsidP="003C25B7">
            <w:pPr>
              <w:rPr>
                <w:sz w:val="24"/>
                <w:szCs w:val="24"/>
              </w:rPr>
            </w:pPr>
            <w:r>
              <w:rPr>
                <w:sz w:val="24"/>
                <w:szCs w:val="24"/>
              </w:rPr>
              <w:tab/>
              <w:t xml:space="preserve">b. </w:t>
            </w:r>
            <w:r>
              <w:rPr>
                <w:i/>
                <w:iCs/>
                <w:sz w:val="24"/>
                <w:szCs w:val="24"/>
              </w:rPr>
              <w:t>Meetings</w:t>
            </w:r>
            <w:r>
              <w:rPr>
                <w:sz w:val="24"/>
                <w:szCs w:val="24"/>
              </w:rPr>
              <w:t xml:space="preserve">. </w:t>
            </w:r>
          </w:p>
          <w:p w:rsidR="003C25B7" w:rsidRDefault="003C25B7" w:rsidP="003C25B7">
            <w:pPr>
              <w:ind w:left="1237" w:hanging="270"/>
              <w:rPr>
                <w:sz w:val="24"/>
                <w:szCs w:val="24"/>
              </w:rPr>
            </w:pPr>
            <w:r>
              <w:rPr>
                <w:sz w:val="24"/>
                <w:szCs w:val="24"/>
              </w:rPr>
              <w:t xml:space="preserve">(1) Membership. There shall be at least 4 membership meetings each year.  One of the meetings is designated an annual meeting to conduct business, such as reports of the board, committees, and work groups/individuals; reviewing plans and programs; and assessing participation, budget, and other operational and activity matters. </w:t>
            </w:r>
          </w:p>
          <w:p w:rsidR="003C25B7" w:rsidRDefault="003C25B7" w:rsidP="003C25B7">
            <w:pPr>
              <w:ind w:left="1327" w:hanging="360"/>
              <w:rPr>
                <w:sz w:val="24"/>
                <w:szCs w:val="24"/>
              </w:rPr>
            </w:pPr>
          </w:p>
          <w:p w:rsidR="003C25B7" w:rsidRDefault="003C25B7" w:rsidP="003C25B7">
            <w:pPr>
              <w:ind w:left="1327" w:hanging="360"/>
              <w:rPr>
                <w:sz w:val="24"/>
                <w:szCs w:val="24"/>
              </w:rPr>
            </w:pPr>
            <w:r>
              <w:rPr>
                <w:sz w:val="24"/>
                <w:szCs w:val="24"/>
              </w:rPr>
              <w:t>(2) Board. There shall be at least 4 board meetings each year.</w:t>
            </w:r>
          </w:p>
          <w:p w:rsidR="003C25B7" w:rsidRDefault="003C25B7" w:rsidP="003C25B7">
            <w:pPr>
              <w:ind w:left="1327" w:hanging="360"/>
              <w:rPr>
                <w:sz w:val="24"/>
                <w:szCs w:val="24"/>
              </w:rPr>
            </w:pPr>
          </w:p>
          <w:p w:rsidR="003C25B7" w:rsidRDefault="003C25B7" w:rsidP="003C25B7">
            <w:pPr>
              <w:ind w:left="1327" w:hanging="360"/>
              <w:rPr>
                <w:sz w:val="24"/>
                <w:szCs w:val="24"/>
              </w:rPr>
            </w:pPr>
            <w:r>
              <w:rPr>
                <w:sz w:val="24"/>
                <w:szCs w:val="24"/>
              </w:rPr>
              <w:t>(3) Special. Meetings may be called by the President, majority of the board, or as requested by a quorum of at least 20 percent of the total branch membership.</w:t>
            </w:r>
          </w:p>
          <w:p w:rsidR="003C25B7" w:rsidRDefault="003C25B7" w:rsidP="003C25B7">
            <w:pPr>
              <w:rPr>
                <w:sz w:val="24"/>
                <w:szCs w:val="24"/>
              </w:rPr>
            </w:pPr>
          </w:p>
          <w:p w:rsidR="003C25B7" w:rsidRDefault="003C25B7" w:rsidP="003C25B7">
            <w:pPr>
              <w:ind w:left="697" w:hanging="697"/>
              <w:rPr>
                <w:sz w:val="24"/>
                <w:szCs w:val="24"/>
              </w:rPr>
            </w:pPr>
            <w:r>
              <w:rPr>
                <w:sz w:val="24"/>
                <w:szCs w:val="24"/>
                <w:u w:val="single"/>
              </w:rPr>
              <w:t>Section 3. Board of Directors</w:t>
            </w:r>
            <w:r>
              <w:rPr>
                <w:sz w:val="24"/>
                <w:szCs w:val="24"/>
              </w:rPr>
              <w:t xml:space="preserve">. The board consists of 6 members. The 4 officers are President, Vice President, Treasurer, and Secretary, elected by the membership. Two additional board members, Director of Branch Operations and Director of Branch Activities, are appointed by a majority vote of the board. Each board member has one vote. The President, with consent of the board, may appoint other directors to meet the needs of the branch. The board administers affairs of the branch, including but not limited to policies and procedures for establishing and maintaining budgets, managing monies, membership, creation and retention of documentation/records, programs, projects, meetings, voting, bylaws, liaison with AAUW national and state </w:t>
            </w:r>
            <w:r w:rsidRPr="00E26E9F">
              <w:rPr>
                <w:sz w:val="24"/>
                <w:szCs w:val="24"/>
              </w:rPr>
              <w:t>affiliates,</w:t>
            </w:r>
            <w:r>
              <w:rPr>
                <w:sz w:val="24"/>
                <w:szCs w:val="24"/>
              </w:rPr>
              <w:t xml:space="preserve"> and contacts and collaborations with external organizations and persons.</w:t>
            </w:r>
          </w:p>
          <w:p w:rsidR="003C25B7" w:rsidRDefault="003C25B7" w:rsidP="003C25B7">
            <w:pPr>
              <w:ind w:hanging="697"/>
              <w:rPr>
                <w:sz w:val="24"/>
                <w:szCs w:val="24"/>
              </w:rPr>
            </w:pPr>
            <w:r>
              <w:rPr>
                <w:sz w:val="24"/>
                <w:szCs w:val="24"/>
              </w:rPr>
              <w:tab/>
            </w:r>
          </w:p>
          <w:p w:rsidR="003C25B7" w:rsidRPr="00426DA3" w:rsidRDefault="003C25B7" w:rsidP="00426DA3">
            <w:pPr>
              <w:pStyle w:val="ListParagraph"/>
              <w:numPr>
                <w:ilvl w:val="0"/>
                <w:numId w:val="6"/>
              </w:numPr>
              <w:rPr>
                <w:sz w:val="24"/>
                <w:szCs w:val="24"/>
              </w:rPr>
            </w:pPr>
            <w:r w:rsidRPr="00426DA3">
              <w:rPr>
                <w:i/>
                <w:iCs/>
                <w:sz w:val="24"/>
                <w:szCs w:val="24"/>
              </w:rPr>
              <w:t>Term</w:t>
            </w:r>
            <w:r w:rsidRPr="00426DA3">
              <w:rPr>
                <w:sz w:val="24"/>
                <w:szCs w:val="24"/>
              </w:rPr>
              <w:t>. The term of each board member is 2 years with no more than 2 consecutive terms in the</w:t>
            </w:r>
          </w:p>
          <w:p w:rsidR="00BD12A1" w:rsidRDefault="00BD12A1" w:rsidP="00BD12A1">
            <w:pPr>
              <w:ind w:left="1140" w:hanging="360"/>
              <w:rPr>
                <w:sz w:val="24"/>
                <w:szCs w:val="24"/>
              </w:rPr>
            </w:pPr>
            <w:r>
              <w:rPr>
                <w:sz w:val="24"/>
                <w:szCs w:val="24"/>
              </w:rPr>
              <w:t xml:space="preserve">      same position. A board member shall continue to serve until a successor has been elected or appointed. A vacancy shall be filled for the unexpired term by a majority vote of the board.</w:t>
            </w:r>
          </w:p>
          <w:p w:rsidR="00BD12A1" w:rsidRDefault="00BD12A1" w:rsidP="00BD12A1">
            <w:pPr>
              <w:rPr>
                <w:sz w:val="24"/>
                <w:szCs w:val="24"/>
              </w:rPr>
            </w:pPr>
            <w:r>
              <w:rPr>
                <w:sz w:val="24"/>
                <w:szCs w:val="24"/>
              </w:rPr>
              <w:tab/>
            </w:r>
            <w:r>
              <w:rPr>
                <w:sz w:val="24"/>
                <w:szCs w:val="24"/>
              </w:rPr>
              <w:tab/>
            </w:r>
          </w:p>
          <w:p w:rsidR="00BD12A1" w:rsidRDefault="00BD12A1" w:rsidP="00BD12A1">
            <w:pPr>
              <w:rPr>
                <w:sz w:val="24"/>
                <w:szCs w:val="24"/>
              </w:rPr>
            </w:pPr>
            <w:r>
              <w:rPr>
                <w:sz w:val="24"/>
                <w:szCs w:val="24"/>
              </w:rPr>
              <w:tab/>
              <w:t xml:space="preserve">b. </w:t>
            </w:r>
            <w:r>
              <w:rPr>
                <w:i/>
                <w:iCs/>
                <w:sz w:val="24"/>
                <w:szCs w:val="24"/>
              </w:rPr>
              <w:t>Duties</w:t>
            </w:r>
            <w:r>
              <w:rPr>
                <w:sz w:val="24"/>
                <w:szCs w:val="24"/>
              </w:rPr>
              <w:t>.</w:t>
            </w:r>
          </w:p>
          <w:p w:rsidR="00BD12A1" w:rsidRDefault="00BD12A1" w:rsidP="00C96E68">
            <w:pPr>
              <w:ind w:left="1417" w:hanging="450"/>
              <w:rPr>
                <w:sz w:val="24"/>
                <w:szCs w:val="24"/>
              </w:rPr>
            </w:pPr>
            <w:r>
              <w:rPr>
                <w:sz w:val="24"/>
                <w:szCs w:val="24"/>
              </w:rPr>
              <w:t>(1) President. Leads the board in the strategic planning process and priority setting and shall be responsible for submitting reports and forms as required by AAUW national and state. The President shall be the official spokesperson and representative for the branch. Establishes and maintains the branch calendar.</w:t>
            </w:r>
          </w:p>
          <w:p w:rsidR="00426DA3" w:rsidRDefault="00426DA3" w:rsidP="00BD12A1">
            <w:pPr>
              <w:ind w:left="1417" w:hanging="450"/>
              <w:rPr>
                <w:sz w:val="24"/>
                <w:szCs w:val="24"/>
              </w:rPr>
            </w:pPr>
          </w:p>
          <w:p w:rsidR="00BD12A1" w:rsidRDefault="00BD12A1" w:rsidP="00BD12A1">
            <w:pPr>
              <w:ind w:left="1417" w:hanging="450"/>
              <w:rPr>
                <w:sz w:val="24"/>
                <w:szCs w:val="24"/>
              </w:rPr>
            </w:pPr>
            <w:r>
              <w:rPr>
                <w:sz w:val="24"/>
                <w:szCs w:val="24"/>
              </w:rPr>
              <w:t>(2) Vice President. Performs such duties as the president and board shall direct.</w:t>
            </w:r>
          </w:p>
          <w:p w:rsidR="00BD12A1" w:rsidRDefault="00BD12A1" w:rsidP="00BD12A1">
            <w:pPr>
              <w:ind w:left="1417" w:hanging="450"/>
              <w:rPr>
                <w:sz w:val="24"/>
                <w:szCs w:val="24"/>
              </w:rPr>
            </w:pPr>
          </w:p>
          <w:p w:rsidR="00BD12A1" w:rsidRDefault="00BD12A1" w:rsidP="00BD12A1">
            <w:pPr>
              <w:ind w:left="1417" w:hanging="450"/>
              <w:rPr>
                <w:sz w:val="24"/>
                <w:szCs w:val="24"/>
              </w:rPr>
            </w:pPr>
            <w:r>
              <w:rPr>
                <w:sz w:val="24"/>
                <w:szCs w:val="24"/>
              </w:rPr>
              <w:t xml:space="preserve">(3) Treasurer. Collects, distributes, and accounts for the funds of the branch. Ensures monetary submissions and reporting for AAUW national and state are met within prescribed deadlines. Maintains separate accounting records by type and provides </w:t>
            </w:r>
            <w:r w:rsidRPr="00E26E9F">
              <w:rPr>
                <w:sz w:val="24"/>
                <w:szCs w:val="24"/>
              </w:rPr>
              <w:t>financial reporting to the Board of Directors and membership.</w:t>
            </w:r>
          </w:p>
          <w:p w:rsidR="00BD12A1" w:rsidRDefault="00BD12A1" w:rsidP="00BD12A1">
            <w:pPr>
              <w:ind w:left="1417" w:hanging="450"/>
              <w:rPr>
                <w:sz w:val="24"/>
                <w:szCs w:val="24"/>
              </w:rPr>
            </w:pPr>
          </w:p>
          <w:p w:rsidR="00BD12A1" w:rsidRDefault="00BD12A1" w:rsidP="00BD12A1">
            <w:pPr>
              <w:ind w:left="1417" w:hanging="450"/>
              <w:rPr>
                <w:sz w:val="24"/>
                <w:szCs w:val="24"/>
              </w:rPr>
            </w:pPr>
            <w:r>
              <w:rPr>
                <w:sz w:val="24"/>
                <w:szCs w:val="24"/>
              </w:rPr>
              <w:t>(4) Secretary. Provides minutes of membership, board, and special meetings. Ensures minutes are properly reviewed/coordinated and retained for review. Ensures branch history records are properly maintained and retained.</w:t>
            </w:r>
          </w:p>
          <w:p w:rsidR="00BD12A1" w:rsidRDefault="00BD12A1" w:rsidP="00BD12A1">
            <w:pPr>
              <w:ind w:left="1417" w:hanging="450"/>
              <w:rPr>
                <w:sz w:val="24"/>
                <w:szCs w:val="24"/>
              </w:rPr>
            </w:pPr>
          </w:p>
          <w:p w:rsidR="00BD12A1" w:rsidRDefault="00BD12A1" w:rsidP="00BD12A1">
            <w:pPr>
              <w:ind w:left="1417" w:hanging="450"/>
              <w:rPr>
                <w:sz w:val="24"/>
                <w:szCs w:val="24"/>
              </w:rPr>
            </w:pPr>
            <w:r>
              <w:rPr>
                <w:sz w:val="24"/>
                <w:szCs w:val="24"/>
              </w:rPr>
              <w:t>(5) Director of Branch Operations. Oversees, manages, and reports on internal operations of the branch such as identification and maintenance of information technology capabilities related to the branch’s website, submissions to AAUW national and state, and communications with the membership; directory for the branch; branch newsletter; membership rosters and status; and budget execution and status of funds.</w:t>
            </w:r>
          </w:p>
          <w:p w:rsidR="00426DA3" w:rsidRDefault="00426DA3" w:rsidP="00BD12A1">
            <w:pPr>
              <w:ind w:left="1417" w:hanging="450"/>
              <w:rPr>
                <w:sz w:val="24"/>
                <w:szCs w:val="24"/>
              </w:rPr>
            </w:pPr>
          </w:p>
          <w:p w:rsidR="00426DA3" w:rsidRDefault="00426DA3" w:rsidP="00426DA3">
            <w:pPr>
              <w:ind w:left="1410" w:hanging="450"/>
              <w:rPr>
                <w:sz w:val="24"/>
                <w:szCs w:val="24"/>
              </w:rPr>
            </w:pPr>
            <w:r>
              <w:rPr>
                <w:sz w:val="24"/>
                <w:szCs w:val="24"/>
              </w:rPr>
              <w:t>(6) Director of Branch Activities. Oversees, manages, and reports on external activities of the branch such as development/identification of external events to inform and support the AAUW mission through plans, programs, and events, including but not limited to fund raising, membership drives, collaboration with community partners, and branch interest groups. Has responsibility for the direction of committees and work groups/individuals.</w:t>
            </w:r>
          </w:p>
          <w:p w:rsidR="00426DA3" w:rsidRDefault="00426DA3" w:rsidP="00426DA3">
            <w:pPr>
              <w:rPr>
                <w:sz w:val="24"/>
                <w:szCs w:val="24"/>
              </w:rPr>
            </w:pPr>
          </w:p>
          <w:p w:rsidR="00426DA3" w:rsidRDefault="00426DA3" w:rsidP="00426DA3">
            <w:pPr>
              <w:ind w:left="1057" w:hanging="360"/>
              <w:rPr>
                <w:sz w:val="24"/>
                <w:szCs w:val="24"/>
              </w:rPr>
            </w:pPr>
            <w:r w:rsidRPr="00E26E9F">
              <w:rPr>
                <w:sz w:val="24"/>
                <w:szCs w:val="24"/>
              </w:rPr>
              <w:t xml:space="preserve">c. </w:t>
            </w:r>
            <w:r w:rsidRPr="00E26E9F">
              <w:rPr>
                <w:i/>
                <w:sz w:val="24"/>
                <w:szCs w:val="24"/>
              </w:rPr>
              <w:t xml:space="preserve">Removal of a Board Member. </w:t>
            </w:r>
            <w:r w:rsidRPr="00E26E9F">
              <w:rPr>
                <w:sz w:val="24"/>
                <w:szCs w:val="24"/>
              </w:rPr>
              <w:t>Removal of a board member requires a majority vote of the board.</w:t>
            </w:r>
          </w:p>
          <w:p w:rsidR="00426DA3" w:rsidRPr="005A5EE8" w:rsidRDefault="00426DA3" w:rsidP="00426DA3">
            <w:pPr>
              <w:ind w:left="1057" w:hanging="360"/>
              <w:rPr>
                <w:sz w:val="24"/>
                <w:szCs w:val="24"/>
              </w:rPr>
            </w:pPr>
          </w:p>
          <w:p w:rsidR="00426DA3" w:rsidRDefault="00426DA3" w:rsidP="00426DA3">
            <w:pPr>
              <w:ind w:left="1057" w:hanging="360"/>
              <w:rPr>
                <w:sz w:val="24"/>
                <w:szCs w:val="24"/>
              </w:rPr>
            </w:pPr>
            <w:r>
              <w:rPr>
                <w:sz w:val="24"/>
                <w:szCs w:val="24"/>
              </w:rPr>
              <w:t xml:space="preserve">d. </w:t>
            </w:r>
            <w:r>
              <w:rPr>
                <w:i/>
                <w:iCs/>
                <w:sz w:val="24"/>
                <w:szCs w:val="24"/>
              </w:rPr>
              <w:t>Indemnification</w:t>
            </w:r>
            <w:r>
              <w:rPr>
                <w:sz w:val="24"/>
                <w:szCs w:val="24"/>
              </w:rPr>
              <w:t>. Each member of the board (officers and directors) is indemnified from personal liability through insurance against all expenses and liabilities, including counsel fees, reasonably incurred or imposed upon such members of the board in connection with any threatened, pending, or completed action, suit or proceeding to which the board member may become involved by reason of being or having been a member of the board, or any settlement thereof, unless adjudged therein to be liable for negligence or misconduct in the performance of duties. In the event of a settlement the indemnification herein shall apply only when the branch board approves such settlement and reimbursement as being the best interest of the branch. The foregoing right of indemnification shall be in addition to and not exclusive of all other rights to which the member of the board is entitled.</w:t>
            </w:r>
          </w:p>
          <w:p w:rsidR="00C96E68" w:rsidRDefault="00C96E68" w:rsidP="00426DA3">
            <w:pPr>
              <w:ind w:left="1057" w:hanging="360"/>
              <w:rPr>
                <w:sz w:val="24"/>
                <w:szCs w:val="24"/>
              </w:rPr>
            </w:pPr>
          </w:p>
          <w:p w:rsidR="00C96E68" w:rsidRDefault="00C96E68" w:rsidP="00426DA3">
            <w:pPr>
              <w:ind w:left="1057" w:hanging="360"/>
              <w:rPr>
                <w:sz w:val="24"/>
                <w:szCs w:val="24"/>
              </w:rPr>
            </w:pPr>
          </w:p>
          <w:p w:rsidR="00C96E68" w:rsidRDefault="00C96E68" w:rsidP="00426DA3">
            <w:pPr>
              <w:ind w:left="1057" w:hanging="360"/>
              <w:rPr>
                <w:sz w:val="24"/>
                <w:szCs w:val="24"/>
              </w:rPr>
            </w:pPr>
          </w:p>
          <w:p w:rsidR="00C96E68" w:rsidRDefault="00C96E68" w:rsidP="00426DA3">
            <w:pPr>
              <w:ind w:left="1057" w:hanging="360"/>
              <w:rPr>
                <w:sz w:val="24"/>
                <w:szCs w:val="24"/>
              </w:rPr>
            </w:pPr>
          </w:p>
          <w:p w:rsidR="00426DA3" w:rsidRDefault="00426DA3" w:rsidP="00426DA3">
            <w:pPr>
              <w:ind w:left="1057" w:hanging="360"/>
              <w:rPr>
                <w:sz w:val="24"/>
                <w:szCs w:val="24"/>
              </w:rPr>
            </w:pPr>
          </w:p>
          <w:p w:rsidR="00426DA3" w:rsidRDefault="00426DA3" w:rsidP="00426DA3">
            <w:pPr>
              <w:ind w:left="1057" w:hanging="360"/>
              <w:rPr>
                <w:sz w:val="24"/>
                <w:szCs w:val="24"/>
              </w:rPr>
            </w:pPr>
            <w:r>
              <w:rPr>
                <w:sz w:val="24"/>
                <w:szCs w:val="24"/>
              </w:rPr>
              <w:t xml:space="preserve">e. </w:t>
            </w:r>
            <w:r>
              <w:rPr>
                <w:i/>
                <w:iCs/>
                <w:sz w:val="24"/>
                <w:szCs w:val="24"/>
              </w:rPr>
              <w:t>Election of Officers</w:t>
            </w:r>
            <w:r>
              <w:rPr>
                <w:sz w:val="24"/>
                <w:szCs w:val="24"/>
              </w:rPr>
              <w:t>. A nominating committee is appointed by the board with a chairperson and at least 2 other members selected by the chairperson. Members serve for a 1 year term for a maximum of 3 consecutive years. Candidates slated for officer positions are provided to the membership for a vote, with provision for write-in candidates, for return to the chairperson within 20 days of ballot distribution. Election is by a majority of those casting votes with a quorum of 20 percent of total branch members. Installation of a new officer is effective upon election by the membership with a 30-day transition period with the outgoing officer if the position is not vacant.</w:t>
            </w:r>
          </w:p>
          <w:p w:rsidR="00426DA3" w:rsidRDefault="00426DA3" w:rsidP="00426DA3">
            <w:pPr>
              <w:rPr>
                <w:sz w:val="24"/>
                <w:szCs w:val="24"/>
              </w:rPr>
            </w:pPr>
          </w:p>
          <w:p w:rsidR="00426DA3" w:rsidRDefault="00426DA3" w:rsidP="00C96E68">
            <w:pPr>
              <w:ind w:left="697" w:hanging="697"/>
              <w:rPr>
                <w:sz w:val="24"/>
                <w:szCs w:val="24"/>
              </w:rPr>
            </w:pPr>
            <w:r>
              <w:rPr>
                <w:sz w:val="24"/>
                <w:szCs w:val="24"/>
                <w:u w:val="single"/>
              </w:rPr>
              <w:t>Section 4. Committees</w:t>
            </w:r>
            <w:r>
              <w:rPr>
                <w:sz w:val="24"/>
                <w:szCs w:val="24"/>
              </w:rPr>
              <w:t xml:space="preserve">. Standing committees, delegated by the Board of Directors and under the direction of the Director of Branch Activities, shall be Expanding Your Horizons (Science, Technology, Engineering, and Mathematics), Fundraising, and Scholarship. Chairpersons shall be </w:t>
            </w:r>
          </w:p>
          <w:p w:rsidR="00426DA3" w:rsidRDefault="00426DA3" w:rsidP="00426DA3">
            <w:pPr>
              <w:ind w:left="697" w:hanging="697"/>
              <w:rPr>
                <w:sz w:val="24"/>
                <w:szCs w:val="24"/>
              </w:rPr>
            </w:pPr>
            <w:r>
              <w:rPr>
                <w:sz w:val="24"/>
                <w:szCs w:val="24"/>
              </w:rPr>
              <w:t xml:space="preserve">            appointed/removed by the President with consent of the board. Committee members are appointed by the chairperson.  The President with board consent, may establish other committees.</w:t>
            </w:r>
          </w:p>
          <w:p w:rsidR="00426DA3" w:rsidRDefault="00426DA3" w:rsidP="00426DA3">
            <w:pPr>
              <w:ind w:left="697" w:hanging="697"/>
              <w:rPr>
                <w:sz w:val="24"/>
                <w:szCs w:val="24"/>
              </w:rPr>
            </w:pPr>
          </w:p>
          <w:p w:rsidR="00426DA3" w:rsidRDefault="00426DA3" w:rsidP="00426DA3">
            <w:pPr>
              <w:ind w:left="697" w:hanging="697"/>
              <w:rPr>
                <w:sz w:val="24"/>
                <w:szCs w:val="24"/>
              </w:rPr>
            </w:pPr>
            <w:r>
              <w:rPr>
                <w:sz w:val="24"/>
                <w:szCs w:val="24"/>
                <w:u w:val="single"/>
              </w:rPr>
              <w:t>Section 5. Work Groups/Individuals</w:t>
            </w:r>
            <w:r>
              <w:rPr>
                <w:sz w:val="24"/>
                <w:szCs w:val="24"/>
              </w:rPr>
              <w:t>. The Board of Directors determines projects and tasks and appoints members to complete them. Needs for a board member liaison, chair, members, scope, timeframe, etc., are collectively determined based on the project or task. Work groups/individuals include designated special committees and project-specific task forces.</w:t>
            </w:r>
          </w:p>
          <w:p w:rsidR="00426DA3" w:rsidRDefault="00426DA3" w:rsidP="00426DA3">
            <w:pPr>
              <w:ind w:left="697" w:hanging="697"/>
              <w:rPr>
                <w:sz w:val="24"/>
                <w:szCs w:val="24"/>
              </w:rPr>
            </w:pPr>
          </w:p>
          <w:p w:rsidR="00426DA3" w:rsidRDefault="00426DA3" w:rsidP="00426DA3">
            <w:pPr>
              <w:ind w:left="697" w:hanging="697"/>
              <w:rPr>
                <w:sz w:val="24"/>
                <w:szCs w:val="24"/>
              </w:rPr>
            </w:pPr>
            <w:r>
              <w:rPr>
                <w:sz w:val="24"/>
                <w:szCs w:val="24"/>
                <w:u w:val="single"/>
              </w:rPr>
              <w:t>Section 6. Bylaws</w:t>
            </w:r>
            <w:r>
              <w:rPr>
                <w:sz w:val="24"/>
                <w:szCs w:val="24"/>
              </w:rPr>
              <w:t>. AAUW mandated bylaws and branch bylaws that are not substantive in nature do not require vote of the membership. If revisions to branch bylaws are substantive, they are sent to AAUW for approval before taking a vote of the membership. If a membership vote is required for substantive revisions to the bylaws, and after AAUW approval, a 20 day notice is required and a vote to approve is by a majority casting votes with a quorum of 20 percent of the total branch membership.</w:t>
            </w:r>
          </w:p>
          <w:p w:rsidR="00426DA3" w:rsidRDefault="00426DA3" w:rsidP="00426DA3">
            <w:pPr>
              <w:rPr>
                <w:sz w:val="24"/>
                <w:szCs w:val="24"/>
              </w:rPr>
            </w:pPr>
          </w:p>
          <w:p w:rsidR="00426DA3" w:rsidRDefault="00426DA3" w:rsidP="00426DA3">
            <w:pPr>
              <w:ind w:left="697" w:hanging="697"/>
              <w:rPr>
                <w:sz w:val="24"/>
                <w:szCs w:val="24"/>
              </w:rPr>
            </w:pPr>
          </w:p>
          <w:p w:rsidR="00426DA3" w:rsidRDefault="00426DA3" w:rsidP="00426DA3">
            <w:pPr>
              <w:rPr>
                <w:sz w:val="24"/>
                <w:szCs w:val="24"/>
              </w:rPr>
            </w:pPr>
            <w:r>
              <w:rPr>
                <w:sz w:val="24"/>
                <w:szCs w:val="24"/>
              </w:rPr>
              <w:t>Approved: AAUW Hill Country, Inc., General Membership ______________________</w:t>
            </w:r>
          </w:p>
          <w:p w:rsidR="00426DA3" w:rsidRDefault="00426DA3" w:rsidP="00426DA3">
            <w:pPr>
              <w:rPr>
                <w:sz w:val="24"/>
                <w:szCs w:val="24"/>
              </w:rPr>
            </w:pPr>
          </w:p>
          <w:p w:rsidR="00426DA3" w:rsidRDefault="00426DA3" w:rsidP="00BD12A1">
            <w:pPr>
              <w:ind w:left="1417" w:hanging="450"/>
              <w:rPr>
                <w:sz w:val="24"/>
                <w:szCs w:val="24"/>
              </w:rPr>
            </w:pPr>
          </w:p>
          <w:p w:rsidR="00BD12A1" w:rsidRDefault="00BD12A1" w:rsidP="00BD12A1"/>
        </w:tc>
      </w:tr>
    </w:tbl>
    <w:p w:rsidR="000B482A" w:rsidRDefault="000B482A" w:rsidP="0009342C">
      <w:pPr>
        <w:jc w:val="center"/>
      </w:pPr>
    </w:p>
    <w:p w:rsidR="006A36CD" w:rsidRDefault="006A36CD">
      <w:pPr>
        <w:jc w:val="center"/>
      </w:pPr>
    </w:p>
    <w:sectPr w:rsidR="006A36CD" w:rsidSect="00BD12A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62" w:rsidRDefault="008F1462" w:rsidP="009F7406">
      <w:r>
        <w:separator/>
      </w:r>
    </w:p>
  </w:endnote>
  <w:endnote w:type="continuationSeparator" w:id="0">
    <w:p w:rsidR="008F1462" w:rsidRDefault="008F1462" w:rsidP="009F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68858"/>
      <w:docPartObj>
        <w:docPartGallery w:val="Page Numbers (Bottom of Page)"/>
        <w:docPartUnique/>
      </w:docPartObj>
    </w:sdtPr>
    <w:sdtEndPr>
      <w:rPr>
        <w:noProof/>
      </w:rPr>
    </w:sdtEndPr>
    <w:sdtContent>
      <w:p w:rsidR="009F7406" w:rsidRDefault="009F7406">
        <w:pPr>
          <w:pStyle w:val="Footer"/>
          <w:jc w:val="right"/>
        </w:pPr>
        <w:r>
          <w:fldChar w:fldCharType="begin"/>
        </w:r>
        <w:r>
          <w:instrText xml:space="preserve"> PAGE   \* MERGEFORMAT </w:instrText>
        </w:r>
        <w:r>
          <w:fldChar w:fldCharType="separate"/>
        </w:r>
        <w:r w:rsidR="009E4437">
          <w:rPr>
            <w:noProof/>
          </w:rPr>
          <w:t>3</w:t>
        </w:r>
        <w:r>
          <w:rPr>
            <w:noProof/>
          </w:rPr>
          <w:fldChar w:fldCharType="end"/>
        </w:r>
      </w:p>
    </w:sdtContent>
  </w:sdt>
  <w:p w:rsidR="009F7406" w:rsidRDefault="009F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62" w:rsidRDefault="008F1462" w:rsidP="009F7406">
      <w:r>
        <w:separator/>
      </w:r>
    </w:p>
  </w:footnote>
  <w:footnote w:type="continuationSeparator" w:id="0">
    <w:p w:rsidR="008F1462" w:rsidRDefault="008F1462" w:rsidP="009F7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1FFA"/>
    <w:multiLevelType w:val="hybridMultilevel"/>
    <w:tmpl w:val="3F400D1E"/>
    <w:lvl w:ilvl="0" w:tplc="10E6C050">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 w15:restartNumberingAfterBreak="0">
    <w:nsid w:val="4146542E"/>
    <w:multiLevelType w:val="hybridMultilevel"/>
    <w:tmpl w:val="E01407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8417C"/>
    <w:multiLevelType w:val="hybridMultilevel"/>
    <w:tmpl w:val="53C8A892"/>
    <w:lvl w:ilvl="0" w:tplc="F654A76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3FC42E4"/>
    <w:multiLevelType w:val="hybridMultilevel"/>
    <w:tmpl w:val="097E6F26"/>
    <w:lvl w:ilvl="0" w:tplc="6C28CDCE">
      <w:start w:val="3"/>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15:restartNumberingAfterBreak="0">
    <w:nsid w:val="65942E1D"/>
    <w:multiLevelType w:val="hybridMultilevel"/>
    <w:tmpl w:val="FE7A2680"/>
    <w:lvl w:ilvl="0" w:tplc="40742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B68D7"/>
    <w:multiLevelType w:val="hybridMultilevel"/>
    <w:tmpl w:val="091E3D50"/>
    <w:lvl w:ilvl="0" w:tplc="4626ACAE">
      <w:start w:val="1"/>
      <w:numFmt w:val="lowerLetter"/>
      <w:lvlText w:val="%1."/>
      <w:lvlJc w:val="left"/>
      <w:pPr>
        <w:ind w:left="1050" w:hanging="360"/>
      </w:pPr>
      <w:rPr>
        <w:rFonts w:hint="default"/>
        <w:i/>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B2"/>
    <w:rsid w:val="00010593"/>
    <w:rsid w:val="0001539E"/>
    <w:rsid w:val="00023989"/>
    <w:rsid w:val="000550C1"/>
    <w:rsid w:val="00083CF4"/>
    <w:rsid w:val="00091CFB"/>
    <w:rsid w:val="0009342C"/>
    <w:rsid w:val="000B482A"/>
    <w:rsid w:val="000B689D"/>
    <w:rsid w:val="000D1BF4"/>
    <w:rsid w:val="0010576F"/>
    <w:rsid w:val="00153539"/>
    <w:rsid w:val="001766CF"/>
    <w:rsid w:val="00190771"/>
    <w:rsid w:val="001C7A61"/>
    <w:rsid w:val="001D1D17"/>
    <w:rsid w:val="001E3962"/>
    <w:rsid w:val="00284509"/>
    <w:rsid w:val="002A2C97"/>
    <w:rsid w:val="002A2F9D"/>
    <w:rsid w:val="002D07AC"/>
    <w:rsid w:val="002E7CCD"/>
    <w:rsid w:val="00310081"/>
    <w:rsid w:val="00311CB2"/>
    <w:rsid w:val="00312513"/>
    <w:rsid w:val="003A51FE"/>
    <w:rsid w:val="003C25B7"/>
    <w:rsid w:val="003D6DF5"/>
    <w:rsid w:val="003E619C"/>
    <w:rsid w:val="00426DA3"/>
    <w:rsid w:val="00480198"/>
    <w:rsid w:val="00482FD3"/>
    <w:rsid w:val="004A165E"/>
    <w:rsid w:val="004B0D7A"/>
    <w:rsid w:val="004C20B8"/>
    <w:rsid w:val="004E74FD"/>
    <w:rsid w:val="004F2FEA"/>
    <w:rsid w:val="00517D52"/>
    <w:rsid w:val="00520C79"/>
    <w:rsid w:val="005A1E98"/>
    <w:rsid w:val="005A5EE8"/>
    <w:rsid w:val="005C58A1"/>
    <w:rsid w:val="006101AD"/>
    <w:rsid w:val="0061400C"/>
    <w:rsid w:val="006A36CD"/>
    <w:rsid w:val="006A7448"/>
    <w:rsid w:val="006C44E3"/>
    <w:rsid w:val="006F05EE"/>
    <w:rsid w:val="00715BBB"/>
    <w:rsid w:val="00716E1C"/>
    <w:rsid w:val="00740C05"/>
    <w:rsid w:val="007537FB"/>
    <w:rsid w:val="0076090D"/>
    <w:rsid w:val="007649E5"/>
    <w:rsid w:val="00781EA5"/>
    <w:rsid w:val="007B0677"/>
    <w:rsid w:val="007F7033"/>
    <w:rsid w:val="007F7198"/>
    <w:rsid w:val="00804FEB"/>
    <w:rsid w:val="00805BBF"/>
    <w:rsid w:val="00837D9D"/>
    <w:rsid w:val="00882A20"/>
    <w:rsid w:val="008C1D69"/>
    <w:rsid w:val="008D1F24"/>
    <w:rsid w:val="008E6181"/>
    <w:rsid w:val="008F1462"/>
    <w:rsid w:val="00974F9F"/>
    <w:rsid w:val="00986A19"/>
    <w:rsid w:val="009E4437"/>
    <w:rsid w:val="009E73B7"/>
    <w:rsid w:val="009F4993"/>
    <w:rsid w:val="009F7406"/>
    <w:rsid w:val="00A05A13"/>
    <w:rsid w:val="00A27D86"/>
    <w:rsid w:val="00A355EF"/>
    <w:rsid w:val="00A7430A"/>
    <w:rsid w:val="00A92ECA"/>
    <w:rsid w:val="00B065ED"/>
    <w:rsid w:val="00B31145"/>
    <w:rsid w:val="00B347B9"/>
    <w:rsid w:val="00BD12A1"/>
    <w:rsid w:val="00C21E77"/>
    <w:rsid w:val="00C41BEB"/>
    <w:rsid w:val="00C67C5A"/>
    <w:rsid w:val="00C927E7"/>
    <w:rsid w:val="00C96E68"/>
    <w:rsid w:val="00CA2B12"/>
    <w:rsid w:val="00CD34C0"/>
    <w:rsid w:val="00D21FB8"/>
    <w:rsid w:val="00D33F95"/>
    <w:rsid w:val="00D37674"/>
    <w:rsid w:val="00D51CAC"/>
    <w:rsid w:val="00D62B15"/>
    <w:rsid w:val="00DB79F9"/>
    <w:rsid w:val="00DC1629"/>
    <w:rsid w:val="00DE45EB"/>
    <w:rsid w:val="00E05303"/>
    <w:rsid w:val="00E26E9F"/>
    <w:rsid w:val="00E73851"/>
    <w:rsid w:val="00E851E2"/>
    <w:rsid w:val="00EC0F35"/>
    <w:rsid w:val="00EE507A"/>
    <w:rsid w:val="00EF14B3"/>
    <w:rsid w:val="00EF1D86"/>
    <w:rsid w:val="00F16D75"/>
    <w:rsid w:val="00F61CE3"/>
    <w:rsid w:val="00F71CA3"/>
    <w:rsid w:val="00F72990"/>
    <w:rsid w:val="00F8391B"/>
    <w:rsid w:val="00F97E2A"/>
    <w:rsid w:val="00FA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966D3"/>
  <w15:docId w15:val="{ECC5E1B7-041F-4580-A4D9-EE2035D3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s">
    <w:name w:val="Subheads"/>
    <w:basedOn w:val="Normal"/>
    <w:uiPriority w:val="99"/>
    <w:rsid w:val="00C41BEB"/>
    <w:pPr>
      <w:tabs>
        <w:tab w:val="left" w:pos="2140"/>
      </w:tabs>
      <w:overflowPunct/>
      <w:spacing w:line="400" w:lineRule="atLeast"/>
      <w:textAlignment w:val="center"/>
    </w:pPr>
    <w:rPr>
      <w:rFonts w:ascii="DIN-Bold" w:eastAsia="MS Mincho" w:hAnsi="DIN-Bold" w:cs="DIN-Bold"/>
      <w:b/>
      <w:bCs/>
      <w:caps/>
      <w:color w:val="00928F"/>
      <w:spacing w:val="84"/>
      <w:kern w:val="0"/>
      <w:sz w:val="28"/>
      <w:szCs w:val="28"/>
    </w:rPr>
  </w:style>
  <w:style w:type="paragraph" w:styleId="Header">
    <w:name w:val="header"/>
    <w:basedOn w:val="Normal"/>
    <w:link w:val="HeaderChar"/>
    <w:uiPriority w:val="99"/>
    <w:unhideWhenUsed/>
    <w:rsid w:val="009F7406"/>
    <w:pPr>
      <w:tabs>
        <w:tab w:val="center" w:pos="4680"/>
        <w:tab w:val="right" w:pos="9360"/>
      </w:tabs>
    </w:pPr>
  </w:style>
  <w:style w:type="character" w:customStyle="1" w:styleId="HeaderChar">
    <w:name w:val="Header Char"/>
    <w:basedOn w:val="DefaultParagraphFont"/>
    <w:link w:val="Header"/>
    <w:uiPriority w:val="99"/>
    <w:rsid w:val="009F7406"/>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9F7406"/>
    <w:pPr>
      <w:tabs>
        <w:tab w:val="center" w:pos="4680"/>
        <w:tab w:val="right" w:pos="9360"/>
      </w:tabs>
    </w:pPr>
  </w:style>
  <w:style w:type="character" w:customStyle="1" w:styleId="FooterChar">
    <w:name w:val="Footer Char"/>
    <w:basedOn w:val="DefaultParagraphFont"/>
    <w:link w:val="Footer"/>
    <w:uiPriority w:val="99"/>
    <w:rsid w:val="009F7406"/>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2E7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CD"/>
    <w:rPr>
      <w:rFonts w:ascii="Segoe UI" w:eastAsiaTheme="minorEastAsia" w:hAnsi="Segoe UI" w:cs="Segoe UI"/>
      <w:kern w:val="28"/>
      <w:sz w:val="18"/>
      <w:szCs w:val="18"/>
    </w:rPr>
  </w:style>
  <w:style w:type="paragraph" w:styleId="ListParagraph">
    <w:name w:val="List Paragraph"/>
    <w:basedOn w:val="Normal"/>
    <w:uiPriority w:val="34"/>
    <w:qFormat/>
    <w:rsid w:val="00BD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7769-ECE8-4B06-9D1C-D6BCE6E9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Haylock</dc:creator>
  <cp:keywords/>
  <dc:description/>
  <cp:lastModifiedBy>Pamela Haylock</cp:lastModifiedBy>
  <cp:revision>2</cp:revision>
  <cp:lastPrinted>2017-06-22T13:18:00Z</cp:lastPrinted>
  <dcterms:created xsi:type="dcterms:W3CDTF">2017-08-14T22:58:00Z</dcterms:created>
  <dcterms:modified xsi:type="dcterms:W3CDTF">2017-08-14T22:58:00Z</dcterms:modified>
</cp:coreProperties>
</file>